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9B8F" w14:textId="2AE061C9" w:rsidR="008C671E" w:rsidRDefault="00A81242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bookmarkStart w:id="0" w:name="_Hlk10199394"/>
      <w:r>
        <w:rPr>
          <w:b/>
          <w:bCs/>
          <w:spacing w:val="-8"/>
          <w:sz w:val="36"/>
          <w:szCs w:val="49"/>
          <w:u w:val="single"/>
        </w:rPr>
        <w:t>Washed</w:t>
      </w:r>
    </w:p>
    <w:bookmarkEnd w:id="0"/>
    <w:p w14:paraId="58CF7691" w14:textId="214F9260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A81242">
        <w:rPr>
          <w:sz w:val="22"/>
        </w:rPr>
        <w:t>April 23</w:t>
      </w:r>
      <w:r w:rsidR="00A81242" w:rsidRPr="00A81242">
        <w:rPr>
          <w:sz w:val="22"/>
          <w:vertAlign w:val="superscript"/>
        </w:rPr>
        <w:t>rd</w:t>
      </w:r>
      <w:r w:rsidR="00A81242">
        <w:rPr>
          <w:sz w:val="22"/>
        </w:rPr>
        <w:t xml:space="preserve">, </w:t>
      </w:r>
      <w:proofErr w:type="gramStart"/>
      <w:r w:rsidR="00A81242">
        <w:rPr>
          <w:sz w:val="22"/>
        </w:rPr>
        <w:t>2023</w:t>
      </w:r>
      <w:proofErr w:type="gramEnd"/>
    </w:p>
    <w:p w14:paraId="2A048CAB" w14:textId="2B1F3D93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DC0A12">
        <w:rPr>
          <w:sz w:val="22"/>
        </w:rPr>
        <w:t xml:space="preserve">I </w:t>
      </w:r>
      <w:r w:rsidR="00646605">
        <w:rPr>
          <w:sz w:val="22"/>
        </w:rPr>
        <w:t>C</w:t>
      </w:r>
      <w:r w:rsidR="00DC0A12">
        <w:rPr>
          <w:sz w:val="22"/>
        </w:rPr>
        <w:t>or</w:t>
      </w:r>
      <w:r w:rsidR="00A81242">
        <w:rPr>
          <w:sz w:val="22"/>
        </w:rPr>
        <w:t>inthians</w:t>
      </w:r>
      <w:r w:rsidR="00DC0A12">
        <w:rPr>
          <w:sz w:val="22"/>
        </w:rPr>
        <w:t xml:space="preserve"> 6:</w:t>
      </w:r>
      <w:r w:rsidR="000C4F32">
        <w:rPr>
          <w:sz w:val="22"/>
        </w:rPr>
        <w:t>9-11</w:t>
      </w:r>
      <w:r w:rsidR="008C671E">
        <w:rPr>
          <w:sz w:val="22"/>
        </w:rPr>
        <w:t xml:space="preserve">      </w:t>
      </w:r>
    </w:p>
    <w:p w14:paraId="0B95367E" w14:textId="77777777" w:rsidR="000B3AF1" w:rsidRPr="007439CF" w:rsidRDefault="000B3AF1">
      <w:pPr>
        <w:rPr>
          <w:sz w:val="22"/>
          <w:szCs w:val="22"/>
        </w:rPr>
      </w:pPr>
    </w:p>
    <w:p w14:paraId="7658465A" w14:textId="77777777" w:rsidR="000B3AF1" w:rsidRDefault="000B3AF1">
      <w:pPr>
        <w:pStyle w:val="Heading3"/>
      </w:pPr>
      <w:r>
        <w:t>Intro</w:t>
      </w:r>
    </w:p>
    <w:p w14:paraId="338FEEF2" w14:textId="104E3B0C" w:rsidR="00575B16" w:rsidRPr="00EB31C5" w:rsidRDefault="00A81242" w:rsidP="00FF2A5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2020</w:t>
      </w:r>
      <w:r w:rsidR="0088266F">
        <w:rPr>
          <w:sz w:val="22"/>
          <w:szCs w:val="22"/>
        </w:rPr>
        <w:t>:</w:t>
      </w:r>
      <w:r w:rsidR="001A3CCD">
        <w:rPr>
          <w:sz w:val="22"/>
          <w:szCs w:val="22"/>
        </w:rPr>
        <w:t xml:space="preserve"> Called the Dumpster Fire Year. Lessons we learned:</w:t>
      </w:r>
    </w:p>
    <w:p w14:paraId="6E52C2D8" w14:textId="1BE70839" w:rsidR="001A3CCD" w:rsidRDefault="001A3CCD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pandemic can shut the world down.</w:t>
      </w:r>
    </w:p>
    <w:p w14:paraId="33CE8452" w14:textId="59BE2308" w:rsidR="00913C0D" w:rsidRDefault="001A3CCD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Through government overreach we learned our Constitutional Rights aren’t as “unalienable” as we thought </w:t>
      </w:r>
      <w:r w:rsidRPr="001A3CCD">
        <w:rPr>
          <w:i/>
          <w:iCs/>
          <w:sz w:val="22"/>
          <w:szCs w:val="22"/>
        </w:rPr>
        <w:t>(fallout from that playing out in courts still today)</w:t>
      </w:r>
      <w:r>
        <w:rPr>
          <w:i/>
          <w:iCs/>
          <w:sz w:val="22"/>
          <w:szCs w:val="22"/>
        </w:rPr>
        <w:t>.</w:t>
      </w:r>
    </w:p>
    <w:p w14:paraId="49F700E7" w14:textId="2CF005DA" w:rsidR="001A3CCD" w:rsidRDefault="001A3CCD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Some people are willing to give up their rights in the name of “safety” and the “greater good.”</w:t>
      </w:r>
    </w:p>
    <w:p w14:paraId="315A07B4" w14:textId="2B90EA8B" w:rsidR="001A3CCD" w:rsidRDefault="001A3CCD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Misinformation </w:t>
      </w:r>
      <w:r w:rsidR="0088266F">
        <w:rPr>
          <w:sz w:val="22"/>
          <w:szCs w:val="22"/>
        </w:rPr>
        <w:t>can</w:t>
      </w:r>
      <w:r>
        <w:rPr>
          <w:sz w:val="22"/>
          <w:szCs w:val="22"/>
        </w:rPr>
        <w:t xml:space="preserve"> come from anywhere.</w:t>
      </w:r>
    </w:p>
    <w:p w14:paraId="1DA4273C" w14:textId="77777777" w:rsidR="0088266F" w:rsidRDefault="0088266F" w:rsidP="0088266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Masks can divide the country, </w:t>
      </w:r>
      <w:proofErr w:type="gramStart"/>
      <w:r>
        <w:rPr>
          <w:sz w:val="22"/>
          <w:szCs w:val="22"/>
        </w:rPr>
        <w:t>families</w:t>
      </w:r>
      <w:proofErr w:type="gramEnd"/>
      <w:r>
        <w:rPr>
          <w:sz w:val="22"/>
          <w:szCs w:val="22"/>
        </w:rPr>
        <w:t xml:space="preserve"> and churches.</w:t>
      </w:r>
    </w:p>
    <w:p w14:paraId="72A5B282" w14:textId="3D6D9E2D" w:rsidR="001A3CCD" w:rsidRDefault="001A3CCD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stood too close to each other.</w:t>
      </w:r>
    </w:p>
    <w:p w14:paraId="7313F65A" w14:textId="7FA54E89" w:rsidR="00062324" w:rsidRDefault="00062324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touched our faces way too often.</w:t>
      </w:r>
    </w:p>
    <w:p w14:paraId="5DB791AA" w14:textId="53E1CC9E" w:rsidR="001A3CCD" w:rsidRDefault="001A3CCD" w:rsidP="00DB4BF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 of us knew how to wash our hands</w:t>
      </w:r>
      <w:r w:rsidR="00062324">
        <w:rPr>
          <w:sz w:val="22"/>
          <w:szCs w:val="22"/>
        </w:rPr>
        <w:t xml:space="preserve"> properly</w:t>
      </w:r>
      <w:r>
        <w:rPr>
          <w:sz w:val="22"/>
          <w:szCs w:val="22"/>
        </w:rPr>
        <w:t xml:space="preserve">! </w:t>
      </w:r>
      <w:r w:rsidRPr="001A3CCD">
        <w:rPr>
          <w:i/>
          <w:iCs/>
          <w:sz w:val="22"/>
          <w:szCs w:val="22"/>
        </w:rPr>
        <w:t>(Or for how long!)</w:t>
      </w:r>
    </w:p>
    <w:p w14:paraId="14B6FF6E" w14:textId="0BF743FC" w:rsidR="00913C0D" w:rsidRPr="006A4EE8" w:rsidRDefault="001A3CCD" w:rsidP="001A3CC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Washing hands became one of the most important preventative measures we were told to take against COVID-19.</w:t>
      </w:r>
      <w:r w:rsidR="00634B85">
        <w:rPr>
          <w:sz w:val="22"/>
          <w:szCs w:val="22"/>
        </w:rPr>
        <w:t xml:space="preserve"> </w:t>
      </w:r>
    </w:p>
    <w:p w14:paraId="4B71D6EF" w14:textId="7F5317D3" w:rsidR="00913C0D" w:rsidRDefault="001A3CCD" w:rsidP="006A7C38">
      <w:pPr>
        <w:numPr>
          <w:ilvl w:val="2"/>
          <w:numId w:val="12"/>
        </w:numPr>
        <w:tabs>
          <w:tab w:val="clear" w:pos="2340"/>
          <w:tab w:val="num" w:pos="14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 xml:space="preserve">Before COVID-19 </w:t>
      </w:r>
      <w:r w:rsidR="00062324">
        <w:rPr>
          <w:sz w:val="22"/>
          <w:szCs w:val="22"/>
        </w:rPr>
        <w:t xml:space="preserve">most </w:t>
      </w:r>
      <w:r>
        <w:rPr>
          <w:sz w:val="22"/>
          <w:szCs w:val="22"/>
        </w:rPr>
        <w:t>Hand Washing Posters had 5-7 steps.</w:t>
      </w:r>
    </w:p>
    <w:p w14:paraId="7293F26E" w14:textId="49AC1F51" w:rsidR="001A3CCD" w:rsidRDefault="001A3CCD" w:rsidP="006A7C38">
      <w:pPr>
        <w:numPr>
          <w:ilvl w:val="2"/>
          <w:numId w:val="12"/>
        </w:numPr>
        <w:tabs>
          <w:tab w:val="clear" w:pos="2340"/>
          <w:tab w:val="num" w:pos="14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During and after COVID-19 Hand Washing Posters cropped up with 12-13 steps!</w:t>
      </w:r>
    </w:p>
    <w:p w14:paraId="694F5C99" w14:textId="334B1133" w:rsidR="006A7C38" w:rsidRDefault="001A3CCD" w:rsidP="006A7C38">
      <w:pPr>
        <w:numPr>
          <w:ilvl w:val="2"/>
          <w:numId w:val="12"/>
        </w:numPr>
        <w:tabs>
          <w:tab w:val="clear" w:pos="2340"/>
          <w:tab w:val="num" w:pos="14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 xml:space="preserve">Tons of videos were made to show us </w:t>
      </w:r>
      <w:r w:rsidRPr="001A3CCD">
        <w:rPr>
          <w:i/>
          <w:iCs/>
          <w:sz w:val="22"/>
          <w:szCs w:val="22"/>
        </w:rPr>
        <w:t>how to wash</w:t>
      </w:r>
      <w:r>
        <w:rPr>
          <w:sz w:val="22"/>
          <w:szCs w:val="22"/>
        </w:rPr>
        <w:t xml:space="preserve"> our hands properly! </w:t>
      </w:r>
    </w:p>
    <w:p w14:paraId="69107883" w14:textId="3A6BFE7E" w:rsidR="001A3CCD" w:rsidRDefault="001A3CCD" w:rsidP="00062324">
      <w:pPr>
        <w:numPr>
          <w:ilvl w:val="2"/>
          <w:numId w:val="12"/>
        </w:numPr>
        <w:tabs>
          <w:tab w:val="clear" w:pos="23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We were told to wash </w:t>
      </w:r>
      <w:r w:rsidR="00062324">
        <w:rPr>
          <w:sz w:val="22"/>
          <w:szCs w:val="22"/>
        </w:rPr>
        <w:t>our hands anywhere from 15-40 seconds; to sing the Happy Birthday Song slowly and then we’re done.</w:t>
      </w:r>
    </w:p>
    <w:p w14:paraId="3400A3F4" w14:textId="62E31B1A" w:rsidR="006A7C38" w:rsidRDefault="001A3CCD" w:rsidP="00634B85">
      <w:pPr>
        <w:numPr>
          <w:ilvl w:val="2"/>
          <w:numId w:val="12"/>
        </w:numPr>
        <w:tabs>
          <w:tab w:val="clear" w:pos="23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Washing your hands may wash them </w:t>
      </w:r>
      <w:r w:rsidR="00062324">
        <w:rPr>
          <w:sz w:val="22"/>
          <w:szCs w:val="22"/>
        </w:rPr>
        <w:t>clean for a moment, until you touch something else.</w:t>
      </w:r>
    </w:p>
    <w:p w14:paraId="65BFBEE6" w14:textId="1A5F698C" w:rsidR="00062324" w:rsidRPr="006A4EE8" w:rsidRDefault="00062324" w:rsidP="00634B85">
      <w:pPr>
        <w:numPr>
          <w:ilvl w:val="2"/>
          <w:numId w:val="12"/>
        </w:numPr>
        <w:tabs>
          <w:tab w:val="clear" w:pos="23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Washing your hands never fully removes the germs.</w:t>
      </w:r>
    </w:p>
    <w:p w14:paraId="179EA647" w14:textId="439D0B54" w:rsidR="000B3AF1" w:rsidRDefault="0006232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To truly be </w:t>
      </w:r>
      <w:proofErr w:type="gramStart"/>
      <w:r>
        <w:rPr>
          <w:sz w:val="22"/>
          <w:szCs w:val="22"/>
        </w:rPr>
        <w:t>worry</w:t>
      </w:r>
      <w:proofErr w:type="gramEnd"/>
      <w:r>
        <w:rPr>
          <w:sz w:val="22"/>
          <w:szCs w:val="22"/>
        </w:rPr>
        <w:t xml:space="preserve"> and stress free, God prescribes a way to be washed clean from sin way less complicated than the Hand Washing Posters put out the last three years!</w:t>
      </w:r>
    </w:p>
    <w:p w14:paraId="7C6F8D54" w14:textId="1CE2C9ED" w:rsidR="005445A3" w:rsidRPr="006A4EE8" w:rsidRDefault="0006232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In a few simple steps, you can be Washed, Sanctified and Justified in Jesus Christ</w:t>
      </w:r>
      <w:r w:rsidR="005445A3">
        <w:rPr>
          <w:sz w:val="22"/>
          <w:szCs w:val="22"/>
        </w:rPr>
        <w:t>!</w:t>
      </w:r>
    </w:p>
    <w:p w14:paraId="3C5DB514" w14:textId="77777777" w:rsidR="000B3AF1" w:rsidRDefault="000B3AF1">
      <w:pPr>
        <w:pStyle w:val="Header"/>
        <w:tabs>
          <w:tab w:val="clear" w:pos="4320"/>
          <w:tab w:val="clear" w:pos="8640"/>
        </w:tabs>
      </w:pPr>
    </w:p>
    <w:p w14:paraId="71F89E73" w14:textId="08C6A456" w:rsidR="000B3AF1" w:rsidRDefault="005445A3">
      <w:pPr>
        <w:pStyle w:val="Heading4"/>
        <w:tabs>
          <w:tab w:val="clear" w:pos="1080"/>
          <w:tab w:val="num" w:pos="900"/>
        </w:tabs>
      </w:pPr>
      <w:r>
        <w:t xml:space="preserve">The </w:t>
      </w:r>
      <w:r w:rsidR="00062324">
        <w:t xml:space="preserve">Need to be </w:t>
      </w:r>
      <w:proofErr w:type="gramStart"/>
      <w:r w:rsidR="00062324">
        <w:t>Washed</w:t>
      </w:r>
      <w:proofErr w:type="gramEnd"/>
    </w:p>
    <w:p w14:paraId="69E387FA" w14:textId="4C3D2D3F" w:rsidR="000B3AF1" w:rsidRDefault="006A7C3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</w:t>
      </w:r>
      <w:r w:rsidR="00062324">
        <w:rPr>
          <w:sz w:val="22"/>
          <w:szCs w:val="22"/>
        </w:rPr>
        <w:t>inthians</w:t>
      </w:r>
      <w:r>
        <w:rPr>
          <w:sz w:val="22"/>
          <w:szCs w:val="22"/>
        </w:rPr>
        <w:t xml:space="preserve"> 6:9</w:t>
      </w:r>
      <w:r w:rsidR="00062324">
        <w:rPr>
          <w:sz w:val="22"/>
          <w:szCs w:val="22"/>
        </w:rPr>
        <w:t>-10</w:t>
      </w:r>
      <w:r w:rsidR="001D5078">
        <w:rPr>
          <w:sz w:val="22"/>
          <w:szCs w:val="22"/>
        </w:rPr>
        <w:t xml:space="preserve"> </w:t>
      </w:r>
    </w:p>
    <w:p w14:paraId="58E478BB" w14:textId="216418D6" w:rsidR="006A7C38" w:rsidRDefault="00953572" w:rsidP="006A7C3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some people, due to unrighteousness, who will not inherit the kingdom of God!</w:t>
      </w:r>
    </w:p>
    <w:p w14:paraId="18199CC4" w14:textId="41DED024" w:rsidR="005445A3" w:rsidRPr="005445A3" w:rsidRDefault="005445A3" w:rsidP="00064928">
      <w:pPr>
        <w:numPr>
          <w:ilvl w:val="2"/>
          <w:numId w:val="2"/>
        </w:numPr>
        <w:rPr>
          <w:sz w:val="22"/>
          <w:szCs w:val="22"/>
        </w:rPr>
      </w:pPr>
      <w:r w:rsidRPr="005445A3">
        <w:rPr>
          <w:sz w:val="22"/>
          <w:szCs w:val="22"/>
        </w:rPr>
        <w:t xml:space="preserve">Those who don’t inherit God’s kingdom will inherit </w:t>
      </w:r>
      <w:r w:rsidR="00062324">
        <w:rPr>
          <w:sz w:val="22"/>
          <w:szCs w:val="22"/>
        </w:rPr>
        <w:t>H</w:t>
      </w:r>
      <w:r w:rsidRPr="005445A3">
        <w:rPr>
          <w:sz w:val="22"/>
          <w:szCs w:val="22"/>
        </w:rPr>
        <w:t xml:space="preserve">ell, Satan’s </w:t>
      </w:r>
      <w:proofErr w:type="gramStart"/>
      <w:r w:rsidRPr="005445A3">
        <w:rPr>
          <w:sz w:val="22"/>
          <w:szCs w:val="22"/>
        </w:rPr>
        <w:t>punishment</w:t>
      </w:r>
      <w:proofErr w:type="gramEnd"/>
      <w:r w:rsidRPr="005445A3">
        <w:rPr>
          <w:sz w:val="22"/>
          <w:szCs w:val="22"/>
        </w:rPr>
        <w:t xml:space="preserve"> </w:t>
      </w:r>
      <w:r w:rsidR="00062324">
        <w:rPr>
          <w:sz w:val="22"/>
          <w:szCs w:val="22"/>
        </w:rPr>
        <w:t xml:space="preserve">and eternal prison </w:t>
      </w:r>
      <w:r w:rsidRPr="005445A3">
        <w:rPr>
          <w:i/>
          <w:iCs/>
          <w:sz w:val="22"/>
          <w:szCs w:val="22"/>
        </w:rPr>
        <w:t>(M</w:t>
      </w:r>
      <w:r w:rsidR="00062324">
        <w:rPr>
          <w:i/>
          <w:iCs/>
          <w:sz w:val="22"/>
          <w:szCs w:val="22"/>
        </w:rPr>
        <w:t>atthew</w:t>
      </w:r>
      <w:r w:rsidRPr="005445A3">
        <w:rPr>
          <w:i/>
          <w:iCs/>
          <w:sz w:val="22"/>
          <w:szCs w:val="22"/>
        </w:rPr>
        <w:t xml:space="preserve"> 25:41)</w:t>
      </w:r>
      <w:r w:rsidR="00062324">
        <w:rPr>
          <w:i/>
          <w:iCs/>
          <w:sz w:val="22"/>
          <w:szCs w:val="22"/>
        </w:rPr>
        <w:t>.</w:t>
      </w:r>
    </w:p>
    <w:p w14:paraId="6CBD4409" w14:textId="77777777" w:rsidR="00062324" w:rsidRPr="00062324" w:rsidRDefault="00062324" w:rsidP="00062324">
      <w:pPr>
        <w:numPr>
          <w:ilvl w:val="2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>The unrighteous are those who commit evil acts (I John 3:4, 7-8), of which a few are named here (I Cor. 6:9-10).</w:t>
      </w:r>
    </w:p>
    <w:p w14:paraId="33E807A1" w14:textId="77777777" w:rsidR="00062324" w:rsidRPr="00062324" w:rsidRDefault="00062324" w:rsidP="00062324">
      <w:pPr>
        <w:numPr>
          <w:ilvl w:val="1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 xml:space="preserve">Sins involving the abuse or misuse of the body (sexual immorality): </w:t>
      </w:r>
    </w:p>
    <w:p w14:paraId="72339C92" w14:textId="05181538" w:rsidR="001D5078" w:rsidRPr="00062324" w:rsidRDefault="00062324" w:rsidP="006A7C38">
      <w:pPr>
        <w:numPr>
          <w:ilvl w:val="2"/>
          <w:numId w:val="2"/>
        </w:numPr>
        <w:rPr>
          <w:iCs/>
          <w:sz w:val="22"/>
          <w:szCs w:val="22"/>
        </w:rPr>
      </w:pPr>
      <w:r w:rsidRPr="00062324">
        <w:rPr>
          <w:iCs/>
          <w:sz w:val="22"/>
          <w:szCs w:val="22"/>
        </w:rPr>
        <w:t xml:space="preserve">Fornication </w:t>
      </w:r>
      <w:r>
        <w:rPr>
          <w:iCs/>
          <w:sz w:val="22"/>
          <w:szCs w:val="22"/>
        </w:rPr>
        <w:t xml:space="preserve">(sex before marriage) </w:t>
      </w:r>
      <w:r w:rsidRPr="00062324">
        <w:rPr>
          <w:iCs/>
          <w:sz w:val="22"/>
          <w:szCs w:val="22"/>
        </w:rPr>
        <w:t>&amp; Adultery</w:t>
      </w:r>
      <w:r>
        <w:rPr>
          <w:iCs/>
          <w:sz w:val="22"/>
          <w:szCs w:val="22"/>
        </w:rPr>
        <w:t xml:space="preserve"> (sex with someone other than one’s spouse)</w:t>
      </w:r>
    </w:p>
    <w:p w14:paraId="59412792" w14:textId="20D753BE" w:rsidR="001C3C05" w:rsidRDefault="00062324" w:rsidP="00B14793">
      <w:pPr>
        <w:numPr>
          <w:ilvl w:val="3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>Flee immorality! (I Cor</w:t>
      </w:r>
      <w:r w:rsidR="001C3C05">
        <w:rPr>
          <w:sz w:val="22"/>
          <w:szCs w:val="22"/>
        </w:rPr>
        <w:t>inthians</w:t>
      </w:r>
      <w:r w:rsidRPr="00062324">
        <w:rPr>
          <w:sz w:val="22"/>
          <w:szCs w:val="22"/>
        </w:rPr>
        <w:t xml:space="preserve"> 6:13, 18: The body is not for immorality</w:t>
      </w:r>
      <w:r w:rsidR="001C3C05">
        <w:rPr>
          <w:sz w:val="22"/>
          <w:szCs w:val="22"/>
        </w:rPr>
        <w:t>)</w:t>
      </w:r>
    </w:p>
    <w:p w14:paraId="410A8DD7" w14:textId="1E08F537" w:rsidR="00B14793" w:rsidRDefault="001C3C05" w:rsidP="00B1479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marriage bed is to be held in honor because God will judge fornicators and adulterers (Hebrews 13:5)</w:t>
      </w:r>
      <w:r w:rsidR="00B14793">
        <w:rPr>
          <w:sz w:val="22"/>
          <w:szCs w:val="22"/>
        </w:rPr>
        <w:t>.</w:t>
      </w:r>
    </w:p>
    <w:p w14:paraId="5DD60340" w14:textId="77777777" w:rsidR="00062324" w:rsidRPr="00062324" w:rsidRDefault="00062324" w:rsidP="0006232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>Homosexuality &amp; Effeminate (Same-sex sexual immorality)</w:t>
      </w:r>
    </w:p>
    <w:p w14:paraId="12AD1DAA" w14:textId="2D329294" w:rsidR="00062324" w:rsidRPr="00062324" w:rsidRDefault="00062324" w:rsidP="00062324">
      <w:pPr>
        <w:numPr>
          <w:ilvl w:val="3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 xml:space="preserve">God has decreed that homosexual </w:t>
      </w:r>
      <w:r w:rsidR="001C3C05">
        <w:rPr>
          <w:sz w:val="22"/>
          <w:szCs w:val="22"/>
        </w:rPr>
        <w:t>practices are</w:t>
      </w:r>
      <w:r w:rsidRPr="00062324">
        <w:rPr>
          <w:sz w:val="22"/>
          <w:szCs w:val="22"/>
        </w:rPr>
        <w:t xml:space="preserve"> sinful – Romans 1</w:t>
      </w:r>
    </w:p>
    <w:p w14:paraId="1657B842" w14:textId="238FDD43" w:rsidR="00062324" w:rsidRPr="00062324" w:rsidRDefault="00062324" w:rsidP="00062324">
      <w:pPr>
        <w:numPr>
          <w:ilvl w:val="3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>Rom</w:t>
      </w:r>
      <w:r w:rsidR="00D127DE">
        <w:rPr>
          <w:sz w:val="22"/>
          <w:szCs w:val="22"/>
        </w:rPr>
        <w:t>ans</w:t>
      </w:r>
      <w:r w:rsidRPr="00062324">
        <w:rPr>
          <w:sz w:val="22"/>
          <w:szCs w:val="22"/>
        </w:rPr>
        <w:t xml:space="preserve"> 1:26: Described as being “degrading” (NKJ: “vile”), “unnatural” (NKJ: “against nature”)</w:t>
      </w:r>
    </w:p>
    <w:p w14:paraId="3E4489FA" w14:textId="2A359989" w:rsidR="00062324" w:rsidRPr="00062324" w:rsidRDefault="00062324" w:rsidP="00062324">
      <w:pPr>
        <w:numPr>
          <w:ilvl w:val="3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>Rom</w:t>
      </w:r>
      <w:r w:rsidR="00D127DE">
        <w:rPr>
          <w:sz w:val="22"/>
          <w:szCs w:val="22"/>
        </w:rPr>
        <w:t>ans</w:t>
      </w:r>
      <w:r w:rsidRPr="00062324">
        <w:rPr>
          <w:sz w:val="22"/>
          <w:szCs w:val="22"/>
        </w:rPr>
        <w:t xml:space="preserve"> 1:27: Described as “indecent acts” (NKJ: “shameful”) and “</w:t>
      </w:r>
      <w:proofErr w:type="gramStart"/>
      <w:r w:rsidRPr="00062324">
        <w:rPr>
          <w:sz w:val="22"/>
          <w:szCs w:val="22"/>
        </w:rPr>
        <w:t>error</w:t>
      </w:r>
      <w:proofErr w:type="gramEnd"/>
      <w:r w:rsidRPr="00062324">
        <w:rPr>
          <w:sz w:val="22"/>
          <w:szCs w:val="22"/>
        </w:rPr>
        <w:t>”</w:t>
      </w:r>
    </w:p>
    <w:p w14:paraId="666E1907" w14:textId="1FFD1117" w:rsidR="00062324" w:rsidRPr="00062324" w:rsidRDefault="00062324" w:rsidP="00062324">
      <w:pPr>
        <w:numPr>
          <w:ilvl w:val="3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t>Rom</w:t>
      </w:r>
      <w:r w:rsidR="00D127DE">
        <w:rPr>
          <w:sz w:val="22"/>
          <w:szCs w:val="22"/>
        </w:rPr>
        <w:t>ans</w:t>
      </w:r>
      <w:r w:rsidRPr="00062324">
        <w:rPr>
          <w:sz w:val="22"/>
          <w:szCs w:val="22"/>
        </w:rPr>
        <w:t xml:space="preserve"> 1:28: Described as being “not proper” (NKJ: “not fitting”). </w:t>
      </w:r>
    </w:p>
    <w:p w14:paraId="28C32040" w14:textId="77777777" w:rsidR="00062324" w:rsidRPr="00062324" w:rsidRDefault="00062324" w:rsidP="00062324">
      <w:pPr>
        <w:numPr>
          <w:ilvl w:val="3"/>
          <w:numId w:val="2"/>
        </w:numPr>
        <w:rPr>
          <w:sz w:val="22"/>
          <w:szCs w:val="22"/>
        </w:rPr>
      </w:pPr>
      <w:r w:rsidRPr="00062324">
        <w:rPr>
          <w:sz w:val="22"/>
          <w:szCs w:val="22"/>
        </w:rPr>
        <w:lastRenderedPageBreak/>
        <w:t xml:space="preserve">Romans 1 describes same-sex practices as conduct that results from rejecting the Creator! (Rom. 1:25). </w:t>
      </w:r>
    </w:p>
    <w:p w14:paraId="4BCD8FED" w14:textId="77777777" w:rsidR="001C3C05" w:rsidRDefault="001C3C05" w:rsidP="001C3C0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Sins involving the abuse or misuse of things:</w:t>
      </w:r>
    </w:p>
    <w:p w14:paraId="28174CF8" w14:textId="77777777" w:rsidR="001C3C05" w:rsidRDefault="001C3C05" w:rsidP="001C3C0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Idolatry, stealing (robbing &amp; swindling, or extortion), and covetousness/greed (Col. 3:5: Saints are to “put to death” these evil things in their lives).</w:t>
      </w:r>
    </w:p>
    <w:p w14:paraId="20F07FB7" w14:textId="77777777" w:rsidR="001C3C05" w:rsidRDefault="001C3C05" w:rsidP="001C3C0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Sins of lack of self-control: </w:t>
      </w:r>
    </w:p>
    <w:p w14:paraId="45605D1B" w14:textId="77777777" w:rsidR="001C3C05" w:rsidRDefault="001C3C05" w:rsidP="001C3C0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Drunkenness (I Pet. 4:3-5: Saints not to engage in such behavior: drunkenness, carousing, that is late-night drinking in the streets, and drinking parties!)</w:t>
      </w:r>
    </w:p>
    <w:p w14:paraId="1DC22017" w14:textId="04A2B738" w:rsidR="00371896" w:rsidRDefault="001C3C05" w:rsidP="001C3C0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Revilers: Verbal abuse at others or blasphemy against God (Gal. 5:20: Outbursts of anger listed as a deed of the flesh!)</w:t>
      </w:r>
      <w:r>
        <w:rPr>
          <w:sz w:val="22"/>
          <w:szCs w:val="22"/>
        </w:rPr>
        <w:t>.</w:t>
      </w:r>
    </w:p>
    <w:p w14:paraId="0849E0DE" w14:textId="0134ABB0" w:rsidR="001C3C05" w:rsidRPr="001C3C05" w:rsidRDefault="001C3C05" w:rsidP="001C3C05">
      <w:pPr>
        <w:pStyle w:val="ListParagraph"/>
        <w:numPr>
          <w:ilvl w:val="1"/>
          <w:numId w:val="2"/>
        </w:numPr>
        <w:rPr>
          <w:sz w:val="22"/>
          <w:szCs w:val="22"/>
        </w:rPr>
      </w:pPr>
      <w:bookmarkStart w:id="1" w:name="_Hlk10726534"/>
      <w:r w:rsidRPr="001C3C05">
        <w:rPr>
          <w:sz w:val="22"/>
          <w:szCs w:val="22"/>
        </w:rPr>
        <w:t xml:space="preserve">The world has been deceived and they teach these things are not only </w:t>
      </w:r>
      <w:r w:rsidRPr="001C3C05">
        <w:rPr>
          <w:sz w:val="22"/>
          <w:szCs w:val="22"/>
        </w:rPr>
        <w:t>acceptable but</w:t>
      </w:r>
      <w:r w:rsidRPr="001C3C05">
        <w:rPr>
          <w:sz w:val="22"/>
          <w:szCs w:val="22"/>
        </w:rPr>
        <w:t xml:space="preserve"> should be practiced with impunity! (Rom. 2:6-9: The unrighteous will be punished)</w:t>
      </w:r>
    </w:p>
    <w:p w14:paraId="0C6C8002" w14:textId="5B7C13C6" w:rsidR="000B3AF1" w:rsidRPr="006A4EE8" w:rsidRDefault="001C3C0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Just as the Corona Virus was a cause to wash our hands, sin is a cause for washing our hearts because it carries an eternal penalty!</w:t>
      </w:r>
    </w:p>
    <w:bookmarkEnd w:id="1"/>
    <w:p w14:paraId="39778992" w14:textId="77777777" w:rsidR="004565BD" w:rsidRDefault="004565BD">
      <w:pPr>
        <w:pStyle w:val="Header"/>
        <w:tabs>
          <w:tab w:val="clear" w:pos="4320"/>
          <w:tab w:val="clear" w:pos="8640"/>
        </w:tabs>
      </w:pPr>
    </w:p>
    <w:p w14:paraId="487C446F" w14:textId="01D3043B" w:rsidR="000B3AF1" w:rsidRDefault="001C3C05" w:rsidP="00223E4F">
      <w:pPr>
        <w:pStyle w:val="Heading4"/>
        <w:tabs>
          <w:tab w:val="clear" w:pos="1080"/>
          <w:tab w:val="num" w:pos="900"/>
        </w:tabs>
        <w:ind w:left="900"/>
      </w:pPr>
      <w:r>
        <w:t>We Can Be Washed (Be made clean)</w:t>
      </w:r>
    </w:p>
    <w:p w14:paraId="2EF20C9A" w14:textId="6C99876B" w:rsidR="00881E13" w:rsidRPr="00415FF9" w:rsidRDefault="00881E13" w:rsidP="00881E13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The world teaches many of these practices</w:t>
      </w:r>
      <w:r w:rsidR="00AD47EB">
        <w:rPr>
          <w:iCs/>
          <w:sz w:val="22"/>
          <w:szCs w:val="22"/>
        </w:rPr>
        <w:t xml:space="preserve"> (I Cor. 6:9-10)</w:t>
      </w:r>
      <w:r>
        <w:rPr>
          <w:iCs/>
          <w:sz w:val="22"/>
          <w:szCs w:val="22"/>
        </w:rPr>
        <w:t xml:space="preserve"> are inherent (born with) and cannot be changed from! </w:t>
      </w:r>
    </w:p>
    <w:p w14:paraId="16DA3110" w14:textId="77777777" w:rsidR="00881E13" w:rsidRDefault="00881E13" w:rsidP="00881E13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The obvious sin that is taught is genetic is homosexuality, but also some teach people are born with genetic tendencies towards immorality (can’t stay faithful or monogamous), anger issues &amp; drunkenness.</w:t>
      </w:r>
    </w:p>
    <w:p w14:paraId="516CC1DF" w14:textId="77777777" w:rsidR="001C3C05" w:rsidRPr="001C3C05" w:rsidRDefault="00F54DF7" w:rsidP="001C3C0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C3C05">
        <w:rPr>
          <w:sz w:val="22"/>
          <w:szCs w:val="22"/>
        </w:rPr>
        <w:t>I Cor</w:t>
      </w:r>
      <w:r w:rsidR="001C3C05" w:rsidRPr="001C3C05">
        <w:rPr>
          <w:sz w:val="22"/>
          <w:szCs w:val="22"/>
        </w:rPr>
        <w:t>inthians</w:t>
      </w:r>
      <w:r w:rsidRPr="001C3C05">
        <w:rPr>
          <w:sz w:val="22"/>
          <w:szCs w:val="22"/>
        </w:rPr>
        <w:t xml:space="preserve"> 6:</w:t>
      </w:r>
      <w:r w:rsidR="00FC5B64" w:rsidRPr="001C3C05">
        <w:rPr>
          <w:sz w:val="22"/>
          <w:szCs w:val="22"/>
        </w:rPr>
        <w:t>11</w:t>
      </w:r>
      <w:r w:rsidR="001C3C05" w:rsidRPr="001C3C05">
        <w:rPr>
          <w:sz w:val="22"/>
          <w:szCs w:val="22"/>
        </w:rPr>
        <w:t xml:space="preserve">: </w:t>
      </w:r>
      <w:r w:rsidR="001C3C05" w:rsidRPr="001C3C05">
        <w:rPr>
          <w:sz w:val="22"/>
          <w:szCs w:val="22"/>
        </w:rPr>
        <w:t xml:space="preserve">“Such </w:t>
      </w:r>
      <w:r w:rsidR="001C3C05" w:rsidRPr="001C3C05">
        <w:rPr>
          <w:i/>
          <w:iCs/>
          <w:sz w:val="22"/>
          <w:szCs w:val="22"/>
        </w:rPr>
        <w:t>were</w:t>
      </w:r>
      <w:r w:rsidR="001C3C05" w:rsidRPr="001C3C05">
        <w:rPr>
          <w:sz w:val="22"/>
          <w:szCs w:val="22"/>
        </w:rPr>
        <w:t xml:space="preserve"> some of you!”</w:t>
      </w:r>
    </w:p>
    <w:p w14:paraId="36644A8C" w14:textId="77777777" w:rsidR="00392DA5" w:rsidRDefault="00BF6D6B" w:rsidP="00B921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Some of the Corinthians had been </w:t>
      </w:r>
      <w:proofErr w:type="gramStart"/>
      <w:r>
        <w:rPr>
          <w:sz w:val="22"/>
          <w:szCs w:val="22"/>
        </w:rPr>
        <w:t>unrighteous, but</w:t>
      </w:r>
      <w:proofErr w:type="gramEnd"/>
      <w:r>
        <w:rPr>
          <w:sz w:val="22"/>
          <w:szCs w:val="22"/>
        </w:rPr>
        <w:t xml:space="preserve"> became righteous!</w:t>
      </w:r>
    </w:p>
    <w:p w14:paraId="408CA6E4" w14:textId="70CD0184" w:rsidR="00BF6D6B" w:rsidRDefault="0059669C" w:rsidP="00B921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="00BF6D6B">
        <w:rPr>
          <w:sz w:val="22"/>
          <w:szCs w:val="22"/>
        </w:rPr>
        <w:t xml:space="preserve">Such </w:t>
      </w:r>
      <w:r w:rsidR="00BF6D6B" w:rsidRPr="00BF6D6B">
        <w:rPr>
          <w:i/>
          <w:sz w:val="22"/>
          <w:szCs w:val="22"/>
        </w:rPr>
        <w:t>were</w:t>
      </w:r>
      <w:r w:rsidR="00BF6D6B">
        <w:rPr>
          <w:sz w:val="22"/>
          <w:szCs w:val="22"/>
        </w:rPr>
        <w:t xml:space="preserve"> some of you!</w:t>
      </w:r>
      <w:r>
        <w:rPr>
          <w:sz w:val="22"/>
          <w:szCs w:val="22"/>
        </w:rPr>
        <w:t>”</w:t>
      </w:r>
    </w:p>
    <w:p w14:paraId="03C00BC2" w14:textId="4F7FC6EC" w:rsidR="00881E13" w:rsidRPr="006A4EE8" w:rsidRDefault="00881E13" w:rsidP="00B921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Some of the Corinthian brethren came out of these unrighteous backgrounds – we can know that we CAN change our lifestyles!</w:t>
      </w:r>
    </w:p>
    <w:p w14:paraId="6EEB3DFC" w14:textId="7D82E4AD" w:rsidR="000B3AF1" w:rsidRDefault="00BF6D6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Corinthians had been </w:t>
      </w:r>
      <w:r w:rsidR="0059669C">
        <w:rPr>
          <w:sz w:val="22"/>
          <w:szCs w:val="22"/>
        </w:rPr>
        <w:t>“</w:t>
      </w:r>
      <w:r>
        <w:rPr>
          <w:sz w:val="22"/>
          <w:szCs w:val="22"/>
        </w:rPr>
        <w:t>washed</w:t>
      </w:r>
      <w:r w:rsidR="0059669C">
        <w:rPr>
          <w:sz w:val="22"/>
          <w:szCs w:val="22"/>
        </w:rPr>
        <w:t>”</w:t>
      </w:r>
      <w:r>
        <w:rPr>
          <w:sz w:val="22"/>
          <w:szCs w:val="22"/>
        </w:rPr>
        <w:t>:</w:t>
      </w:r>
    </w:p>
    <w:p w14:paraId="51B5DF7C" w14:textId="400F1740" w:rsidR="00392DA5" w:rsidRDefault="00BF6D6B" w:rsidP="00392DA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Acts 18:8: They </w:t>
      </w:r>
      <w:r w:rsidR="001C03ED">
        <w:rPr>
          <w:sz w:val="22"/>
          <w:szCs w:val="22"/>
        </w:rPr>
        <w:t xml:space="preserve">heard the gospel and </w:t>
      </w:r>
      <w:r>
        <w:rPr>
          <w:sz w:val="22"/>
          <w:szCs w:val="22"/>
        </w:rPr>
        <w:t>were baptized.</w:t>
      </w:r>
    </w:p>
    <w:p w14:paraId="494B8A76" w14:textId="21EC48A4" w:rsidR="00F54DF7" w:rsidRDefault="00BF6D6B" w:rsidP="00F54DF7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Rev</w:t>
      </w:r>
      <w:r w:rsidR="00BC2AFB">
        <w:rPr>
          <w:sz w:val="22"/>
          <w:szCs w:val="22"/>
        </w:rPr>
        <w:t>elation</w:t>
      </w:r>
      <w:r>
        <w:rPr>
          <w:sz w:val="22"/>
          <w:szCs w:val="22"/>
        </w:rPr>
        <w:t xml:space="preserve"> 1:5: (NKJV) The blood of Christ washes away our sins.</w:t>
      </w:r>
    </w:p>
    <w:p w14:paraId="720BB8B7" w14:textId="77777777" w:rsidR="00BF6D6B" w:rsidRDefault="00BF6D6B" w:rsidP="00F54DF7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Acts 22:16: When we are baptized our sins are washed away.</w:t>
      </w:r>
    </w:p>
    <w:p w14:paraId="6922A8BA" w14:textId="3F677D2B" w:rsidR="00BC2AFB" w:rsidRDefault="00BC2AFB" w:rsidP="00F54DF7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Ephesians 5:25-27: Being washed “o</w:t>
      </w:r>
      <w:r w:rsidRPr="00BC2AFB">
        <w:rPr>
          <w:sz w:val="22"/>
          <w:szCs w:val="22"/>
        </w:rPr>
        <w:t>f water with the word</w:t>
      </w:r>
      <w:r>
        <w:rPr>
          <w:sz w:val="22"/>
          <w:szCs w:val="22"/>
        </w:rPr>
        <w:t xml:space="preserve">” is the way for Christ to present the church as having “no spot or </w:t>
      </w:r>
      <w:r w:rsidR="001457CC">
        <w:rPr>
          <w:sz w:val="22"/>
          <w:szCs w:val="22"/>
        </w:rPr>
        <w:t>wrinkle</w:t>
      </w:r>
      <w:r>
        <w:rPr>
          <w:sz w:val="22"/>
          <w:szCs w:val="22"/>
        </w:rPr>
        <w:t>,” being “holy and blameless.”</w:t>
      </w:r>
      <w:r w:rsidRPr="00BC2AFB">
        <w:rPr>
          <w:sz w:val="22"/>
          <w:szCs w:val="22"/>
        </w:rPr>
        <w:t> </w:t>
      </w:r>
    </w:p>
    <w:p w14:paraId="46BA3B3E" w14:textId="43C5027D" w:rsidR="00B742FD" w:rsidRDefault="00BF6D6B" w:rsidP="00BF6D6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Corinthians, being washed, were </w:t>
      </w:r>
      <w:r w:rsidR="0059669C">
        <w:rPr>
          <w:sz w:val="22"/>
          <w:szCs w:val="22"/>
        </w:rPr>
        <w:t>“</w:t>
      </w:r>
      <w:r>
        <w:rPr>
          <w:sz w:val="22"/>
          <w:szCs w:val="22"/>
        </w:rPr>
        <w:t>sanctified</w:t>
      </w:r>
      <w:r w:rsidR="0059669C">
        <w:rPr>
          <w:sz w:val="22"/>
          <w:szCs w:val="22"/>
        </w:rPr>
        <w:t>”</w:t>
      </w:r>
      <w:r>
        <w:rPr>
          <w:sz w:val="22"/>
          <w:szCs w:val="22"/>
        </w:rPr>
        <w:t>:</w:t>
      </w:r>
    </w:p>
    <w:p w14:paraId="717F8F9D" w14:textId="08FEE2CD" w:rsidR="00835538" w:rsidRDefault="00365C43" w:rsidP="00BF6D6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 Cor. 1:2: They were sanctified and called </w:t>
      </w:r>
      <w:r w:rsidR="0059669C">
        <w:rPr>
          <w:sz w:val="22"/>
          <w:szCs w:val="22"/>
        </w:rPr>
        <w:t>“</w:t>
      </w:r>
      <w:r>
        <w:rPr>
          <w:sz w:val="22"/>
          <w:szCs w:val="22"/>
        </w:rPr>
        <w:t>saints.</w:t>
      </w:r>
      <w:r w:rsidR="0059669C">
        <w:rPr>
          <w:sz w:val="22"/>
          <w:szCs w:val="22"/>
        </w:rPr>
        <w:t>”</w:t>
      </w:r>
    </w:p>
    <w:p w14:paraId="5C6D3B5C" w14:textId="2E5FAC4B" w:rsidR="00365C43" w:rsidRDefault="00365C43" w:rsidP="00365C4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To be sanctified is to be </w:t>
      </w:r>
      <w:r w:rsidR="0059669C">
        <w:rPr>
          <w:sz w:val="22"/>
          <w:szCs w:val="22"/>
        </w:rPr>
        <w:t>“</w:t>
      </w:r>
      <w:r>
        <w:rPr>
          <w:sz w:val="22"/>
          <w:szCs w:val="22"/>
        </w:rPr>
        <w:t>set apart</w:t>
      </w:r>
      <w:r w:rsidR="0059669C">
        <w:rPr>
          <w:sz w:val="22"/>
          <w:szCs w:val="22"/>
        </w:rPr>
        <w:t>”</w:t>
      </w:r>
      <w:r>
        <w:rPr>
          <w:sz w:val="22"/>
          <w:szCs w:val="22"/>
        </w:rPr>
        <w:t xml:space="preserve"> (holy)</w:t>
      </w:r>
      <w:r w:rsidR="00AD47EB">
        <w:rPr>
          <w:sz w:val="22"/>
          <w:szCs w:val="22"/>
        </w:rPr>
        <w:t xml:space="preserve"> to God</w:t>
      </w:r>
      <w:r>
        <w:rPr>
          <w:sz w:val="22"/>
          <w:szCs w:val="22"/>
        </w:rPr>
        <w:t>; no longer unrighteous!</w:t>
      </w:r>
    </w:p>
    <w:p w14:paraId="658B1A47" w14:textId="5CF1581F" w:rsidR="006034EB" w:rsidRDefault="00365C43" w:rsidP="00AE0CE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Corinthians, having been washed and sanctified, were </w:t>
      </w:r>
      <w:r w:rsidR="0059669C">
        <w:rPr>
          <w:sz w:val="22"/>
          <w:szCs w:val="22"/>
        </w:rPr>
        <w:t>“</w:t>
      </w:r>
      <w:r>
        <w:rPr>
          <w:sz w:val="22"/>
          <w:szCs w:val="22"/>
        </w:rPr>
        <w:t>justified</w:t>
      </w:r>
      <w:r w:rsidR="0059669C">
        <w:rPr>
          <w:sz w:val="22"/>
          <w:szCs w:val="22"/>
        </w:rPr>
        <w:t>”</w:t>
      </w:r>
      <w:r>
        <w:rPr>
          <w:sz w:val="22"/>
          <w:szCs w:val="22"/>
        </w:rPr>
        <w:t>:</w:t>
      </w:r>
    </w:p>
    <w:p w14:paraId="247BF82D" w14:textId="77777777" w:rsidR="00D71887" w:rsidRDefault="00365C43" w:rsidP="00D7188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Justification is the act of being pardoned, freed from guilt, in this case, the guilt of sin (unrighteousness).</w:t>
      </w:r>
    </w:p>
    <w:p w14:paraId="17A3BD41" w14:textId="422877AB" w:rsidR="00881E13" w:rsidRDefault="00881E13" w:rsidP="00D7188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Through baptism we are justified…</w:t>
      </w:r>
    </w:p>
    <w:p w14:paraId="489F9497" w14:textId="451CEA17" w:rsidR="00881E13" w:rsidRPr="00E871EF" w:rsidRDefault="00881E13" w:rsidP="00881E1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“</w:t>
      </w:r>
      <w:r w:rsidRPr="00E871EF">
        <w:rPr>
          <w:sz w:val="22"/>
        </w:rPr>
        <w:t>Justified f</w:t>
      </w:r>
      <w:r>
        <w:rPr>
          <w:sz w:val="22"/>
        </w:rPr>
        <w:t>reely by His grace” (Rom</w:t>
      </w:r>
      <w:r w:rsidR="001457CC">
        <w:rPr>
          <w:sz w:val="22"/>
        </w:rPr>
        <w:t>ans</w:t>
      </w:r>
      <w:r>
        <w:rPr>
          <w:sz w:val="22"/>
        </w:rPr>
        <w:t xml:space="preserve"> 3:24</w:t>
      </w:r>
      <w:r w:rsidR="009609BA">
        <w:rPr>
          <w:sz w:val="22"/>
        </w:rPr>
        <w:t>; Titus 3:7</w:t>
      </w:r>
      <w:r>
        <w:rPr>
          <w:sz w:val="22"/>
        </w:rPr>
        <w:t>)</w:t>
      </w:r>
    </w:p>
    <w:p w14:paraId="2D144956" w14:textId="3A3419B2" w:rsidR="00881E13" w:rsidRPr="00E871EF" w:rsidRDefault="00881E13" w:rsidP="00881E1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“Justified by faith” (Rom</w:t>
      </w:r>
      <w:r w:rsidR="001457CC">
        <w:rPr>
          <w:sz w:val="22"/>
        </w:rPr>
        <w:t>ans</w:t>
      </w:r>
      <w:r>
        <w:rPr>
          <w:sz w:val="22"/>
        </w:rPr>
        <w:t xml:space="preserve"> 5:1</w:t>
      </w:r>
      <w:r w:rsidR="009609BA">
        <w:rPr>
          <w:sz w:val="22"/>
        </w:rPr>
        <w:t>; Gal</w:t>
      </w:r>
      <w:r w:rsidR="001457CC">
        <w:rPr>
          <w:sz w:val="22"/>
        </w:rPr>
        <w:t>atians</w:t>
      </w:r>
      <w:r w:rsidR="009609BA">
        <w:rPr>
          <w:sz w:val="22"/>
        </w:rPr>
        <w:t xml:space="preserve"> 2:16</w:t>
      </w:r>
      <w:r>
        <w:rPr>
          <w:sz w:val="22"/>
        </w:rPr>
        <w:t>)</w:t>
      </w:r>
    </w:p>
    <w:p w14:paraId="7E4E31F8" w14:textId="3C9F9C46" w:rsidR="00881E13" w:rsidRPr="00E871EF" w:rsidRDefault="00881E13" w:rsidP="00881E13">
      <w:pPr>
        <w:numPr>
          <w:ilvl w:val="3"/>
          <w:numId w:val="2"/>
        </w:numPr>
        <w:rPr>
          <w:sz w:val="22"/>
        </w:rPr>
      </w:pPr>
      <w:proofErr w:type="gramStart"/>
      <w:r w:rsidRPr="00E871EF">
        <w:rPr>
          <w:sz w:val="22"/>
        </w:rPr>
        <w:t>”Jus</w:t>
      </w:r>
      <w:r>
        <w:rPr>
          <w:sz w:val="22"/>
        </w:rPr>
        <w:t>tified</w:t>
      </w:r>
      <w:proofErr w:type="gramEnd"/>
      <w:r>
        <w:rPr>
          <w:sz w:val="22"/>
        </w:rPr>
        <w:t xml:space="preserve"> by His blood” (Rom</w:t>
      </w:r>
      <w:r w:rsidR="001457CC">
        <w:rPr>
          <w:sz w:val="22"/>
        </w:rPr>
        <w:t>ans</w:t>
      </w:r>
      <w:r>
        <w:rPr>
          <w:sz w:val="22"/>
        </w:rPr>
        <w:t xml:space="preserve"> 5:9)</w:t>
      </w:r>
    </w:p>
    <w:p w14:paraId="42EC9CC8" w14:textId="4A7F99F5" w:rsidR="00365C43" w:rsidRDefault="00365C43" w:rsidP="00D7188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Rom</w:t>
      </w:r>
      <w:r w:rsidR="001457CC">
        <w:rPr>
          <w:sz w:val="22"/>
          <w:szCs w:val="22"/>
        </w:rPr>
        <w:t>ans</w:t>
      </w:r>
      <w:r>
        <w:rPr>
          <w:sz w:val="22"/>
          <w:szCs w:val="22"/>
        </w:rPr>
        <w:t xml:space="preserve"> 5:9: Being washed in His blood justifies us</w:t>
      </w:r>
      <w:r w:rsidR="00881E13">
        <w:rPr>
          <w:sz w:val="22"/>
          <w:szCs w:val="22"/>
        </w:rPr>
        <w:t xml:space="preserve"> &amp; </w:t>
      </w:r>
      <w:r>
        <w:rPr>
          <w:sz w:val="22"/>
          <w:szCs w:val="22"/>
        </w:rPr>
        <w:t>saves us from His wrath.</w:t>
      </w:r>
    </w:p>
    <w:p w14:paraId="725130E0" w14:textId="22C68D0F" w:rsidR="00365C43" w:rsidRDefault="00365C43" w:rsidP="00D7188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Rom</w:t>
      </w:r>
      <w:r w:rsidR="001457CC">
        <w:rPr>
          <w:sz w:val="22"/>
          <w:szCs w:val="22"/>
        </w:rPr>
        <w:t>ans</w:t>
      </w:r>
      <w:r>
        <w:rPr>
          <w:sz w:val="22"/>
          <w:szCs w:val="22"/>
        </w:rPr>
        <w:t xml:space="preserve"> 8:33: God justifies. On that Day of Judgment, we will stand justified.</w:t>
      </w:r>
    </w:p>
    <w:p w14:paraId="2FCD0806" w14:textId="77777777" w:rsidR="00365C43" w:rsidRPr="006A4EE8" w:rsidRDefault="00365C43" w:rsidP="00365C4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Obedience to the gospel washes, sanctifies, and justifies us!</w:t>
      </w:r>
    </w:p>
    <w:p w14:paraId="67B99163" w14:textId="0545C878" w:rsidR="000B3AF1" w:rsidRDefault="00881E1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must know that we CAN change from unrighteous lives to righteous lives for God</w:t>
      </w:r>
      <w:r w:rsidR="001C3C05">
        <w:rPr>
          <w:sz w:val="22"/>
          <w:szCs w:val="22"/>
        </w:rPr>
        <w:t>, that we can be washed and made clean</w:t>
      </w:r>
      <w:r w:rsidR="00E12E78">
        <w:rPr>
          <w:sz w:val="22"/>
          <w:szCs w:val="22"/>
        </w:rPr>
        <w:t>!</w:t>
      </w:r>
    </w:p>
    <w:p w14:paraId="44087566" w14:textId="77777777" w:rsidR="001457CC" w:rsidRDefault="001457CC" w:rsidP="001457CC">
      <w:pPr>
        <w:pStyle w:val="Heading4"/>
        <w:numPr>
          <w:ilvl w:val="0"/>
          <w:numId w:val="0"/>
        </w:numPr>
        <w:ind w:left="1080" w:hanging="720"/>
      </w:pPr>
    </w:p>
    <w:p w14:paraId="1418D0ED" w14:textId="77777777" w:rsidR="001457CC" w:rsidRPr="001457CC" w:rsidRDefault="001457CC" w:rsidP="001457CC"/>
    <w:p w14:paraId="0649356A" w14:textId="77777777" w:rsidR="001457CC" w:rsidRPr="001457CC" w:rsidRDefault="001457CC" w:rsidP="001457CC"/>
    <w:p w14:paraId="1B496EC4" w14:textId="4A335614" w:rsidR="001C3C05" w:rsidRDefault="001C3C05" w:rsidP="001C3C05">
      <w:pPr>
        <w:pStyle w:val="Heading4"/>
        <w:tabs>
          <w:tab w:val="clear" w:pos="1080"/>
          <w:tab w:val="num" w:pos="900"/>
        </w:tabs>
        <w:ind w:left="900"/>
      </w:pPr>
      <w:r>
        <w:lastRenderedPageBreak/>
        <w:t>How to Wash</w:t>
      </w:r>
    </w:p>
    <w:p w14:paraId="6B2B127E" w14:textId="60515921" w:rsidR="001C3C05" w:rsidRPr="00415FF9" w:rsidRDefault="00793EF8" w:rsidP="001C3C05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The words of Jesus…</w:t>
      </w:r>
      <w:r w:rsidR="001C3C0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Hear, Believe, Repent, Confess, be Baptized, </w:t>
      </w:r>
      <w:proofErr w:type="gramStart"/>
      <w:r>
        <w:rPr>
          <w:iCs/>
          <w:sz w:val="22"/>
          <w:szCs w:val="22"/>
        </w:rPr>
        <w:t>Obey</w:t>
      </w:r>
      <w:proofErr w:type="gramEnd"/>
      <w:r>
        <w:rPr>
          <w:iCs/>
          <w:sz w:val="22"/>
          <w:szCs w:val="22"/>
        </w:rPr>
        <w:t xml:space="preserve"> (be faithful)</w:t>
      </w: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21"/>
        <w:gridCol w:w="1592"/>
        <w:gridCol w:w="1407"/>
        <w:gridCol w:w="1170"/>
        <w:gridCol w:w="1440"/>
        <w:gridCol w:w="1980"/>
      </w:tblGrid>
      <w:tr w:rsidR="00793EF8" w:rsidRPr="00620297" w14:paraId="3795481E" w14:textId="77777777" w:rsidTr="00B3084B">
        <w:tc>
          <w:tcPr>
            <w:tcW w:w="2250" w:type="dxa"/>
            <w:shd w:val="clear" w:color="auto" w:fill="auto"/>
          </w:tcPr>
          <w:p w14:paraId="7755D366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Scriptures</w:t>
            </w:r>
          </w:p>
        </w:tc>
        <w:tc>
          <w:tcPr>
            <w:tcW w:w="1321" w:type="dxa"/>
            <w:shd w:val="clear" w:color="auto" w:fill="auto"/>
          </w:tcPr>
          <w:p w14:paraId="329BF009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Hear</w:t>
            </w:r>
          </w:p>
        </w:tc>
        <w:tc>
          <w:tcPr>
            <w:tcW w:w="1592" w:type="dxa"/>
            <w:shd w:val="clear" w:color="auto" w:fill="auto"/>
          </w:tcPr>
          <w:p w14:paraId="2354460A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Believe</w:t>
            </w:r>
          </w:p>
        </w:tc>
        <w:tc>
          <w:tcPr>
            <w:tcW w:w="1407" w:type="dxa"/>
            <w:shd w:val="clear" w:color="auto" w:fill="auto"/>
          </w:tcPr>
          <w:p w14:paraId="730FAD05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Repent</w:t>
            </w:r>
          </w:p>
        </w:tc>
        <w:tc>
          <w:tcPr>
            <w:tcW w:w="1170" w:type="dxa"/>
            <w:shd w:val="clear" w:color="auto" w:fill="auto"/>
          </w:tcPr>
          <w:p w14:paraId="3B6D8C48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Confess</w:t>
            </w:r>
          </w:p>
        </w:tc>
        <w:tc>
          <w:tcPr>
            <w:tcW w:w="1440" w:type="dxa"/>
            <w:shd w:val="clear" w:color="auto" w:fill="auto"/>
          </w:tcPr>
          <w:p w14:paraId="74AB7C8C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Baptized</w:t>
            </w:r>
          </w:p>
        </w:tc>
        <w:tc>
          <w:tcPr>
            <w:tcW w:w="1980" w:type="dxa"/>
            <w:shd w:val="clear" w:color="auto" w:fill="auto"/>
          </w:tcPr>
          <w:p w14:paraId="71D5F141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Obedience</w:t>
            </w:r>
          </w:p>
        </w:tc>
      </w:tr>
      <w:tr w:rsidR="00793EF8" w:rsidRPr="00620297" w14:paraId="0344369D" w14:textId="77777777" w:rsidTr="00B3084B">
        <w:tc>
          <w:tcPr>
            <w:tcW w:w="2250" w:type="dxa"/>
            <w:shd w:val="clear" w:color="auto" w:fill="auto"/>
          </w:tcPr>
          <w:p w14:paraId="74FC8A53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</w:rPr>
            </w:pPr>
            <w:r w:rsidRPr="00620297">
              <w:rPr>
                <w:b/>
                <w:bCs/>
                <w:i/>
                <w:iCs/>
              </w:rPr>
              <w:t>Jesus’ Teaching</w:t>
            </w:r>
          </w:p>
          <w:p w14:paraId="175393C8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14:paraId="7C591C6B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John 5:24</w:t>
            </w:r>
          </w:p>
        </w:tc>
        <w:tc>
          <w:tcPr>
            <w:tcW w:w="1592" w:type="dxa"/>
            <w:shd w:val="clear" w:color="auto" w:fill="auto"/>
          </w:tcPr>
          <w:p w14:paraId="01A440FE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John 3:16-18</w:t>
            </w:r>
          </w:p>
        </w:tc>
        <w:tc>
          <w:tcPr>
            <w:tcW w:w="1407" w:type="dxa"/>
            <w:shd w:val="clear" w:color="auto" w:fill="auto"/>
          </w:tcPr>
          <w:p w14:paraId="155DF72A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Luke 13:3-5</w:t>
            </w:r>
          </w:p>
        </w:tc>
        <w:tc>
          <w:tcPr>
            <w:tcW w:w="1170" w:type="dxa"/>
            <w:shd w:val="clear" w:color="auto" w:fill="auto"/>
          </w:tcPr>
          <w:p w14:paraId="50DFC426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Mt. 10:32</w:t>
            </w:r>
          </w:p>
        </w:tc>
        <w:tc>
          <w:tcPr>
            <w:tcW w:w="1440" w:type="dxa"/>
            <w:shd w:val="clear" w:color="auto" w:fill="auto"/>
          </w:tcPr>
          <w:p w14:paraId="3374CC7F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Mark 16:16</w:t>
            </w:r>
          </w:p>
        </w:tc>
        <w:tc>
          <w:tcPr>
            <w:tcW w:w="1980" w:type="dxa"/>
            <w:shd w:val="clear" w:color="auto" w:fill="auto"/>
          </w:tcPr>
          <w:p w14:paraId="22D5E879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John 8:31</w:t>
            </w:r>
          </w:p>
        </w:tc>
      </w:tr>
    </w:tbl>
    <w:p w14:paraId="6E715BF0" w14:textId="580272DF" w:rsidR="001C3C05" w:rsidRDefault="001C3C05" w:rsidP="00793EF8">
      <w:pPr>
        <w:rPr>
          <w:sz w:val="22"/>
          <w:szCs w:val="22"/>
        </w:rPr>
      </w:pPr>
    </w:p>
    <w:p w14:paraId="0DE1033F" w14:textId="32CF1E37" w:rsidR="001C3C05" w:rsidRDefault="00793EF8" w:rsidP="001C3C0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Did others follow that pattern?</w:t>
      </w:r>
    </w:p>
    <w:tbl>
      <w:tblPr>
        <w:tblW w:w="11273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21"/>
        <w:gridCol w:w="1592"/>
        <w:gridCol w:w="1407"/>
        <w:gridCol w:w="1170"/>
        <w:gridCol w:w="1440"/>
        <w:gridCol w:w="2093"/>
      </w:tblGrid>
      <w:tr w:rsidR="00793EF8" w14:paraId="2D099BD1" w14:textId="77777777" w:rsidTr="00B3084B">
        <w:tc>
          <w:tcPr>
            <w:tcW w:w="2250" w:type="dxa"/>
            <w:shd w:val="clear" w:color="auto" w:fill="auto"/>
          </w:tcPr>
          <w:p w14:paraId="1CF5EFD7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i/>
                <w:iCs/>
                <w:sz w:val="32"/>
                <w:szCs w:val="32"/>
              </w:rPr>
              <w:t>Mt. 28:18-20</w:t>
            </w:r>
          </w:p>
        </w:tc>
        <w:tc>
          <w:tcPr>
            <w:tcW w:w="6930" w:type="dxa"/>
            <w:gridSpan w:val="5"/>
            <w:shd w:val="clear" w:color="auto" w:fill="auto"/>
          </w:tcPr>
          <w:p w14:paraId="21FEDD74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  <w:sz w:val="44"/>
                <w:szCs w:val="44"/>
              </w:rPr>
              <w:t>Examples of Conversion</w:t>
            </w:r>
          </w:p>
        </w:tc>
        <w:tc>
          <w:tcPr>
            <w:tcW w:w="2093" w:type="dxa"/>
            <w:shd w:val="clear" w:color="auto" w:fill="auto"/>
          </w:tcPr>
          <w:p w14:paraId="49827685" w14:textId="77777777" w:rsidR="00793EF8" w:rsidRPr="00620297" w:rsidRDefault="00793EF8" w:rsidP="00B3084B">
            <w:pPr>
              <w:jc w:val="center"/>
              <w:rPr>
                <w:i/>
                <w:iCs/>
              </w:rPr>
            </w:pPr>
            <w:r w:rsidRPr="00620297">
              <w:rPr>
                <w:i/>
                <w:iCs/>
                <w:sz w:val="32"/>
                <w:szCs w:val="32"/>
              </w:rPr>
              <w:t>Mk. 16:15-16</w:t>
            </w:r>
          </w:p>
        </w:tc>
      </w:tr>
      <w:tr w:rsidR="00793EF8" w14:paraId="5F22237B" w14:textId="77777777" w:rsidTr="00B3084B">
        <w:tc>
          <w:tcPr>
            <w:tcW w:w="2250" w:type="dxa"/>
            <w:shd w:val="clear" w:color="auto" w:fill="auto"/>
          </w:tcPr>
          <w:p w14:paraId="64AB700C" w14:textId="77777777" w:rsidR="00793EF8" w:rsidRPr="00620297" w:rsidRDefault="00793EF8" w:rsidP="00B30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Examples</w:t>
            </w:r>
          </w:p>
        </w:tc>
        <w:tc>
          <w:tcPr>
            <w:tcW w:w="1321" w:type="dxa"/>
            <w:shd w:val="clear" w:color="auto" w:fill="auto"/>
          </w:tcPr>
          <w:p w14:paraId="1FF6755F" w14:textId="77777777" w:rsidR="00793EF8" w:rsidRPr="00620297" w:rsidRDefault="00793EF8" w:rsidP="00B3084B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Hear</w:t>
            </w:r>
          </w:p>
        </w:tc>
        <w:tc>
          <w:tcPr>
            <w:tcW w:w="1592" w:type="dxa"/>
            <w:shd w:val="clear" w:color="auto" w:fill="auto"/>
          </w:tcPr>
          <w:p w14:paraId="4D017E66" w14:textId="77777777" w:rsidR="00793EF8" w:rsidRPr="00620297" w:rsidRDefault="00793EF8" w:rsidP="00B3084B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Believe</w:t>
            </w:r>
          </w:p>
        </w:tc>
        <w:tc>
          <w:tcPr>
            <w:tcW w:w="1407" w:type="dxa"/>
            <w:shd w:val="clear" w:color="auto" w:fill="auto"/>
          </w:tcPr>
          <w:p w14:paraId="4D5AF46F" w14:textId="77777777" w:rsidR="00793EF8" w:rsidRPr="00620297" w:rsidRDefault="00793EF8" w:rsidP="00B3084B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Repent</w:t>
            </w:r>
          </w:p>
        </w:tc>
        <w:tc>
          <w:tcPr>
            <w:tcW w:w="1170" w:type="dxa"/>
            <w:shd w:val="clear" w:color="auto" w:fill="auto"/>
          </w:tcPr>
          <w:p w14:paraId="356016F3" w14:textId="77777777" w:rsidR="00793EF8" w:rsidRPr="00620297" w:rsidRDefault="00793EF8" w:rsidP="00B3084B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Confess</w:t>
            </w:r>
          </w:p>
        </w:tc>
        <w:tc>
          <w:tcPr>
            <w:tcW w:w="1440" w:type="dxa"/>
            <w:shd w:val="clear" w:color="auto" w:fill="auto"/>
          </w:tcPr>
          <w:p w14:paraId="425D2CD6" w14:textId="77777777" w:rsidR="00793EF8" w:rsidRPr="00620297" w:rsidRDefault="00793EF8" w:rsidP="00B3084B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Baptized</w:t>
            </w:r>
          </w:p>
        </w:tc>
        <w:tc>
          <w:tcPr>
            <w:tcW w:w="2093" w:type="dxa"/>
            <w:shd w:val="clear" w:color="auto" w:fill="auto"/>
          </w:tcPr>
          <w:p w14:paraId="0B8DEF4D" w14:textId="77777777" w:rsidR="00793EF8" w:rsidRPr="00620297" w:rsidRDefault="00793EF8" w:rsidP="00B30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 16:16</w:t>
            </w:r>
          </w:p>
        </w:tc>
      </w:tr>
      <w:tr w:rsidR="00793EF8" w14:paraId="15D04554" w14:textId="77777777" w:rsidTr="00B3084B">
        <w:tc>
          <w:tcPr>
            <w:tcW w:w="2250" w:type="dxa"/>
            <w:shd w:val="clear" w:color="auto" w:fill="auto"/>
          </w:tcPr>
          <w:p w14:paraId="3BB7FC9A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Pentecost</w:t>
            </w:r>
          </w:p>
          <w:p w14:paraId="1C626E66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Acts 2:14-41</w:t>
            </w:r>
          </w:p>
        </w:tc>
        <w:tc>
          <w:tcPr>
            <w:tcW w:w="1321" w:type="dxa"/>
            <w:shd w:val="clear" w:color="auto" w:fill="auto"/>
          </w:tcPr>
          <w:p w14:paraId="0731F95A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2:37</w:t>
            </w:r>
          </w:p>
        </w:tc>
        <w:tc>
          <w:tcPr>
            <w:tcW w:w="1592" w:type="dxa"/>
            <w:shd w:val="clear" w:color="auto" w:fill="auto"/>
          </w:tcPr>
          <w:p w14:paraId="2337B150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2:37</w:t>
            </w:r>
          </w:p>
        </w:tc>
        <w:tc>
          <w:tcPr>
            <w:tcW w:w="1407" w:type="dxa"/>
            <w:shd w:val="clear" w:color="auto" w:fill="auto"/>
          </w:tcPr>
          <w:p w14:paraId="2A9A05B5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2:38</w:t>
            </w:r>
          </w:p>
        </w:tc>
        <w:tc>
          <w:tcPr>
            <w:tcW w:w="1170" w:type="dxa"/>
            <w:shd w:val="clear" w:color="auto" w:fill="auto"/>
          </w:tcPr>
          <w:p w14:paraId="71D9BAB5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8DC964F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2:38, 41</w:t>
            </w:r>
          </w:p>
        </w:tc>
        <w:tc>
          <w:tcPr>
            <w:tcW w:w="2093" w:type="dxa"/>
            <w:shd w:val="clear" w:color="auto" w:fill="auto"/>
          </w:tcPr>
          <w:p w14:paraId="517F258C" w14:textId="77777777" w:rsidR="00793EF8" w:rsidRPr="00620297" w:rsidRDefault="00793EF8" w:rsidP="00B308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177D">
              <w:t xml:space="preserve">Believed (2:37) &amp; Baptized </w:t>
            </w:r>
            <w:r>
              <w:t>(</w:t>
            </w:r>
            <w:r w:rsidRPr="0087177D">
              <w:t>2:41)</w:t>
            </w:r>
          </w:p>
        </w:tc>
      </w:tr>
      <w:tr w:rsidR="00793EF8" w14:paraId="5C6E40BD" w14:textId="77777777" w:rsidTr="00B3084B">
        <w:tc>
          <w:tcPr>
            <w:tcW w:w="2250" w:type="dxa"/>
            <w:shd w:val="clear" w:color="auto" w:fill="auto"/>
          </w:tcPr>
          <w:p w14:paraId="72005658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Samaritans</w:t>
            </w:r>
          </w:p>
          <w:p w14:paraId="11FD5BF7" w14:textId="77777777" w:rsidR="00793EF8" w:rsidRDefault="00793EF8" w:rsidP="00B3084B">
            <w:pPr>
              <w:jc w:val="center"/>
            </w:pPr>
            <w:r>
              <w:t>Acts 8:5-14</w:t>
            </w:r>
          </w:p>
        </w:tc>
        <w:tc>
          <w:tcPr>
            <w:tcW w:w="1321" w:type="dxa"/>
            <w:shd w:val="clear" w:color="auto" w:fill="auto"/>
          </w:tcPr>
          <w:p w14:paraId="3FBDDF15" w14:textId="77777777" w:rsidR="00793EF8" w:rsidRDefault="00793EF8" w:rsidP="00B3084B">
            <w:pPr>
              <w:jc w:val="center"/>
            </w:pPr>
            <w:r>
              <w:t>8:6</w:t>
            </w:r>
          </w:p>
        </w:tc>
        <w:tc>
          <w:tcPr>
            <w:tcW w:w="1592" w:type="dxa"/>
            <w:shd w:val="clear" w:color="auto" w:fill="auto"/>
          </w:tcPr>
          <w:p w14:paraId="722405FD" w14:textId="77777777" w:rsidR="00793EF8" w:rsidRDefault="00793EF8" w:rsidP="00B3084B">
            <w:pPr>
              <w:jc w:val="center"/>
            </w:pPr>
            <w:r>
              <w:t>8:12</w:t>
            </w:r>
          </w:p>
        </w:tc>
        <w:tc>
          <w:tcPr>
            <w:tcW w:w="1407" w:type="dxa"/>
            <w:shd w:val="clear" w:color="auto" w:fill="auto"/>
          </w:tcPr>
          <w:p w14:paraId="6B06A12F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8628607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6BCA16B" w14:textId="77777777" w:rsidR="00793EF8" w:rsidRDefault="00793EF8" w:rsidP="00B3084B">
            <w:pPr>
              <w:jc w:val="center"/>
            </w:pPr>
            <w:r>
              <w:t>8:12</w:t>
            </w:r>
          </w:p>
        </w:tc>
        <w:tc>
          <w:tcPr>
            <w:tcW w:w="2093" w:type="dxa"/>
            <w:shd w:val="clear" w:color="auto" w:fill="auto"/>
          </w:tcPr>
          <w:p w14:paraId="3D896ED9" w14:textId="77777777" w:rsidR="00793EF8" w:rsidRDefault="00793EF8" w:rsidP="00B3084B">
            <w:pPr>
              <w:jc w:val="center"/>
            </w:pPr>
            <w:r w:rsidRPr="0087177D">
              <w:t>Believed (8:12) &amp; Baptized (8:12)</w:t>
            </w:r>
          </w:p>
        </w:tc>
      </w:tr>
      <w:tr w:rsidR="00793EF8" w14:paraId="6E8BCB8E" w14:textId="77777777" w:rsidTr="00B3084B">
        <w:tc>
          <w:tcPr>
            <w:tcW w:w="2250" w:type="dxa"/>
            <w:shd w:val="clear" w:color="auto" w:fill="auto"/>
          </w:tcPr>
          <w:p w14:paraId="0CB67E8F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 xml:space="preserve">Simon </w:t>
            </w:r>
          </w:p>
          <w:p w14:paraId="5021FD01" w14:textId="77777777" w:rsidR="00793EF8" w:rsidRDefault="00793EF8" w:rsidP="00B3084B">
            <w:pPr>
              <w:jc w:val="center"/>
            </w:pPr>
            <w:r>
              <w:t>Acts 8:13</w:t>
            </w:r>
          </w:p>
        </w:tc>
        <w:tc>
          <w:tcPr>
            <w:tcW w:w="1321" w:type="dxa"/>
            <w:shd w:val="clear" w:color="auto" w:fill="auto"/>
          </w:tcPr>
          <w:p w14:paraId="42F3ED06" w14:textId="77777777" w:rsidR="00793EF8" w:rsidRDefault="00793EF8" w:rsidP="00B3084B">
            <w:pPr>
              <w:jc w:val="center"/>
            </w:pPr>
            <w:r>
              <w:t>8:6</w:t>
            </w:r>
          </w:p>
        </w:tc>
        <w:tc>
          <w:tcPr>
            <w:tcW w:w="1592" w:type="dxa"/>
            <w:shd w:val="clear" w:color="auto" w:fill="auto"/>
          </w:tcPr>
          <w:p w14:paraId="22D8DAF8" w14:textId="77777777" w:rsidR="00793EF8" w:rsidRDefault="00793EF8" w:rsidP="00B3084B">
            <w:pPr>
              <w:jc w:val="center"/>
            </w:pPr>
            <w:r>
              <w:t>8:13</w:t>
            </w:r>
          </w:p>
        </w:tc>
        <w:tc>
          <w:tcPr>
            <w:tcW w:w="1407" w:type="dxa"/>
            <w:shd w:val="clear" w:color="auto" w:fill="auto"/>
          </w:tcPr>
          <w:p w14:paraId="7455231F" w14:textId="77777777" w:rsidR="00793EF8" w:rsidRDefault="00793EF8" w:rsidP="00B3084B">
            <w:pPr>
              <w:jc w:val="center"/>
            </w:pPr>
            <w:r>
              <w:t>8:9</w:t>
            </w:r>
          </w:p>
        </w:tc>
        <w:tc>
          <w:tcPr>
            <w:tcW w:w="1170" w:type="dxa"/>
            <w:shd w:val="clear" w:color="auto" w:fill="auto"/>
          </w:tcPr>
          <w:p w14:paraId="013163F6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ED4860B" w14:textId="77777777" w:rsidR="00793EF8" w:rsidRDefault="00793EF8" w:rsidP="00B3084B">
            <w:pPr>
              <w:jc w:val="center"/>
            </w:pPr>
            <w:r>
              <w:t>8:13</w:t>
            </w:r>
          </w:p>
        </w:tc>
        <w:tc>
          <w:tcPr>
            <w:tcW w:w="2093" w:type="dxa"/>
            <w:shd w:val="clear" w:color="auto" w:fill="auto"/>
          </w:tcPr>
          <w:p w14:paraId="1A273E40" w14:textId="77777777" w:rsidR="00793EF8" w:rsidRDefault="00793EF8" w:rsidP="00B3084B">
            <w:pPr>
              <w:jc w:val="center"/>
            </w:pPr>
            <w:r w:rsidRPr="0087177D">
              <w:t>Believed (8:13) &amp; Baptized (8:13)</w:t>
            </w:r>
          </w:p>
        </w:tc>
      </w:tr>
      <w:tr w:rsidR="00793EF8" w14:paraId="28E7A982" w14:textId="77777777" w:rsidTr="00B3084B">
        <w:tc>
          <w:tcPr>
            <w:tcW w:w="2250" w:type="dxa"/>
            <w:shd w:val="clear" w:color="auto" w:fill="auto"/>
          </w:tcPr>
          <w:p w14:paraId="040CEA2B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Eunuch</w:t>
            </w:r>
          </w:p>
          <w:p w14:paraId="7E803687" w14:textId="77777777" w:rsidR="00793EF8" w:rsidRDefault="00793EF8" w:rsidP="00B3084B">
            <w:pPr>
              <w:jc w:val="center"/>
            </w:pPr>
            <w:r>
              <w:t>Acts 8:26-39</w:t>
            </w:r>
          </w:p>
        </w:tc>
        <w:tc>
          <w:tcPr>
            <w:tcW w:w="1321" w:type="dxa"/>
            <w:shd w:val="clear" w:color="auto" w:fill="auto"/>
          </w:tcPr>
          <w:p w14:paraId="17B8E11E" w14:textId="77777777" w:rsidR="00793EF8" w:rsidRDefault="00793EF8" w:rsidP="00B3084B">
            <w:pPr>
              <w:jc w:val="center"/>
            </w:pPr>
            <w:r>
              <w:t>8:34-35</w:t>
            </w:r>
          </w:p>
        </w:tc>
        <w:tc>
          <w:tcPr>
            <w:tcW w:w="1592" w:type="dxa"/>
            <w:shd w:val="clear" w:color="auto" w:fill="auto"/>
          </w:tcPr>
          <w:p w14:paraId="2AA0E9FB" w14:textId="77777777" w:rsidR="00793EF8" w:rsidRDefault="00793EF8" w:rsidP="00B3084B">
            <w:pPr>
              <w:jc w:val="center"/>
            </w:pPr>
            <w:r>
              <w:t>8:37</w:t>
            </w:r>
          </w:p>
        </w:tc>
        <w:tc>
          <w:tcPr>
            <w:tcW w:w="1407" w:type="dxa"/>
            <w:shd w:val="clear" w:color="auto" w:fill="auto"/>
          </w:tcPr>
          <w:p w14:paraId="7A3D10DB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3BC9720" w14:textId="77777777" w:rsidR="00793EF8" w:rsidRDefault="00793EF8" w:rsidP="00B3084B">
            <w:pPr>
              <w:jc w:val="center"/>
            </w:pPr>
            <w:r>
              <w:t>8:37</w:t>
            </w:r>
          </w:p>
        </w:tc>
        <w:tc>
          <w:tcPr>
            <w:tcW w:w="1440" w:type="dxa"/>
            <w:shd w:val="clear" w:color="auto" w:fill="auto"/>
          </w:tcPr>
          <w:p w14:paraId="44FE59F3" w14:textId="77777777" w:rsidR="00793EF8" w:rsidRDefault="00793EF8" w:rsidP="00B3084B">
            <w:pPr>
              <w:jc w:val="center"/>
            </w:pPr>
            <w:r>
              <w:t>8:38</w:t>
            </w:r>
          </w:p>
        </w:tc>
        <w:tc>
          <w:tcPr>
            <w:tcW w:w="2093" w:type="dxa"/>
            <w:shd w:val="clear" w:color="auto" w:fill="auto"/>
          </w:tcPr>
          <w:p w14:paraId="6CCDA960" w14:textId="77777777" w:rsidR="00793EF8" w:rsidRDefault="00793EF8" w:rsidP="00B3084B">
            <w:pPr>
              <w:jc w:val="center"/>
            </w:pPr>
            <w:r w:rsidRPr="0087177D">
              <w:t>Believed (8:37) &amp; Baptized (8:38)</w:t>
            </w:r>
          </w:p>
        </w:tc>
      </w:tr>
      <w:tr w:rsidR="00793EF8" w14:paraId="2DF70722" w14:textId="77777777" w:rsidTr="00B3084B">
        <w:tc>
          <w:tcPr>
            <w:tcW w:w="2250" w:type="dxa"/>
            <w:shd w:val="clear" w:color="auto" w:fill="auto"/>
          </w:tcPr>
          <w:p w14:paraId="5A5EADC7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 xml:space="preserve">Saul </w:t>
            </w:r>
          </w:p>
          <w:p w14:paraId="7D3D850E" w14:textId="77777777" w:rsidR="00793EF8" w:rsidRDefault="00793EF8" w:rsidP="00B3084B">
            <w:pPr>
              <w:jc w:val="center"/>
            </w:pPr>
            <w:r>
              <w:t xml:space="preserve">Acts 9:1-18; 22:10-16; 26:2-21; Gal. </w:t>
            </w:r>
            <w:proofErr w:type="gramStart"/>
            <w:r>
              <w:t>1:23;</w:t>
            </w:r>
            <w:proofErr w:type="gramEnd"/>
            <w:r>
              <w:t xml:space="preserve"> </w:t>
            </w:r>
          </w:p>
          <w:p w14:paraId="3C265B27" w14:textId="77777777" w:rsidR="00793EF8" w:rsidRDefault="00793EF8" w:rsidP="00B3084B">
            <w:pPr>
              <w:jc w:val="center"/>
            </w:pPr>
            <w:r>
              <w:t>I Tim. 1:13</w:t>
            </w:r>
          </w:p>
        </w:tc>
        <w:tc>
          <w:tcPr>
            <w:tcW w:w="1321" w:type="dxa"/>
            <w:shd w:val="clear" w:color="auto" w:fill="auto"/>
          </w:tcPr>
          <w:p w14:paraId="2683C4C1" w14:textId="77777777" w:rsidR="00793EF8" w:rsidRDefault="00793EF8" w:rsidP="00B3084B">
            <w:pPr>
              <w:jc w:val="center"/>
            </w:pPr>
            <w:r>
              <w:t>22:10, 15</w:t>
            </w:r>
          </w:p>
        </w:tc>
        <w:tc>
          <w:tcPr>
            <w:tcW w:w="1592" w:type="dxa"/>
            <w:shd w:val="clear" w:color="auto" w:fill="auto"/>
          </w:tcPr>
          <w:p w14:paraId="281FF4EF" w14:textId="77777777" w:rsidR="00793EF8" w:rsidRDefault="00793EF8" w:rsidP="00B3084B">
            <w:pPr>
              <w:jc w:val="center"/>
            </w:pPr>
            <w:r>
              <w:t>9:11</w:t>
            </w:r>
          </w:p>
        </w:tc>
        <w:tc>
          <w:tcPr>
            <w:tcW w:w="1407" w:type="dxa"/>
            <w:shd w:val="clear" w:color="auto" w:fill="auto"/>
          </w:tcPr>
          <w:p w14:paraId="6D043FFA" w14:textId="77777777" w:rsidR="00793EF8" w:rsidRDefault="00793EF8" w:rsidP="00B3084B">
            <w:pPr>
              <w:jc w:val="center"/>
            </w:pPr>
            <w:r>
              <w:t>Gal. 1:23</w:t>
            </w:r>
          </w:p>
          <w:p w14:paraId="57173AC7" w14:textId="77777777" w:rsidR="00793EF8" w:rsidRDefault="00793EF8" w:rsidP="00B3084B">
            <w:pPr>
              <w:jc w:val="center"/>
            </w:pPr>
            <w:r>
              <w:t>I Tim. 1:13</w:t>
            </w:r>
          </w:p>
        </w:tc>
        <w:tc>
          <w:tcPr>
            <w:tcW w:w="1170" w:type="dxa"/>
            <w:shd w:val="clear" w:color="auto" w:fill="auto"/>
          </w:tcPr>
          <w:p w14:paraId="3136BFEE" w14:textId="77777777" w:rsidR="00793EF8" w:rsidRDefault="00793EF8" w:rsidP="00B3084B">
            <w:pPr>
              <w:jc w:val="center"/>
            </w:pPr>
            <w:r>
              <w:t>22:10</w:t>
            </w:r>
          </w:p>
        </w:tc>
        <w:tc>
          <w:tcPr>
            <w:tcW w:w="1440" w:type="dxa"/>
            <w:shd w:val="clear" w:color="auto" w:fill="auto"/>
          </w:tcPr>
          <w:p w14:paraId="1C6DECEC" w14:textId="77777777" w:rsidR="00793EF8" w:rsidRDefault="00793EF8" w:rsidP="00B3084B">
            <w:pPr>
              <w:jc w:val="center"/>
            </w:pPr>
            <w:r>
              <w:t>22:16; 9:18</w:t>
            </w:r>
          </w:p>
        </w:tc>
        <w:tc>
          <w:tcPr>
            <w:tcW w:w="2093" w:type="dxa"/>
            <w:shd w:val="clear" w:color="auto" w:fill="auto"/>
          </w:tcPr>
          <w:p w14:paraId="4026DCF2" w14:textId="77777777" w:rsidR="00793EF8" w:rsidRDefault="00793EF8" w:rsidP="00B3084B">
            <w:pPr>
              <w:jc w:val="center"/>
            </w:pPr>
            <w:r w:rsidRPr="0087177D">
              <w:t>Believed (9:11: “praying”) &amp; Baptized (9:18)</w:t>
            </w:r>
          </w:p>
        </w:tc>
      </w:tr>
      <w:tr w:rsidR="00793EF8" w14:paraId="11B31B88" w14:textId="77777777" w:rsidTr="00B3084B">
        <w:tc>
          <w:tcPr>
            <w:tcW w:w="2250" w:type="dxa"/>
            <w:shd w:val="clear" w:color="auto" w:fill="auto"/>
          </w:tcPr>
          <w:p w14:paraId="78D9674F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Cornelius</w:t>
            </w:r>
          </w:p>
          <w:p w14:paraId="475D383C" w14:textId="77777777" w:rsidR="00793EF8" w:rsidRDefault="00793EF8" w:rsidP="00B3084B">
            <w:pPr>
              <w:jc w:val="center"/>
            </w:pPr>
            <w:r>
              <w:t>Acts 10:1-48</w:t>
            </w:r>
          </w:p>
        </w:tc>
        <w:tc>
          <w:tcPr>
            <w:tcW w:w="1321" w:type="dxa"/>
            <w:shd w:val="clear" w:color="auto" w:fill="auto"/>
          </w:tcPr>
          <w:p w14:paraId="5E433D6C" w14:textId="77777777" w:rsidR="00793EF8" w:rsidRDefault="00793EF8" w:rsidP="00B3084B">
            <w:pPr>
              <w:jc w:val="center"/>
            </w:pPr>
            <w:r>
              <w:t>10:33</w:t>
            </w:r>
          </w:p>
        </w:tc>
        <w:tc>
          <w:tcPr>
            <w:tcW w:w="1592" w:type="dxa"/>
            <w:shd w:val="clear" w:color="auto" w:fill="auto"/>
          </w:tcPr>
          <w:p w14:paraId="54983A17" w14:textId="77777777" w:rsidR="00793EF8" w:rsidRDefault="00793EF8" w:rsidP="00B3084B">
            <w:pPr>
              <w:jc w:val="center"/>
            </w:pPr>
            <w:r>
              <w:t>10:43</w:t>
            </w:r>
          </w:p>
        </w:tc>
        <w:tc>
          <w:tcPr>
            <w:tcW w:w="1407" w:type="dxa"/>
            <w:shd w:val="clear" w:color="auto" w:fill="auto"/>
          </w:tcPr>
          <w:p w14:paraId="6EF966BC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0E72717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ED393AA" w14:textId="77777777" w:rsidR="00793EF8" w:rsidRDefault="00793EF8" w:rsidP="00B3084B">
            <w:pPr>
              <w:jc w:val="center"/>
            </w:pPr>
            <w:r>
              <w:t>10:48</w:t>
            </w:r>
          </w:p>
        </w:tc>
        <w:tc>
          <w:tcPr>
            <w:tcW w:w="2093" w:type="dxa"/>
            <w:shd w:val="clear" w:color="auto" w:fill="auto"/>
          </w:tcPr>
          <w:p w14:paraId="45D4D9C4" w14:textId="77777777" w:rsidR="00793EF8" w:rsidRDefault="00793EF8" w:rsidP="00B3084B">
            <w:pPr>
              <w:jc w:val="center"/>
            </w:pPr>
            <w:r w:rsidRPr="00B363DF">
              <w:t>Believed (10:43) &amp; Baptized (10:48)</w:t>
            </w:r>
          </w:p>
        </w:tc>
      </w:tr>
      <w:tr w:rsidR="00793EF8" w14:paraId="525808A4" w14:textId="77777777" w:rsidTr="00B3084B">
        <w:tc>
          <w:tcPr>
            <w:tcW w:w="2250" w:type="dxa"/>
            <w:shd w:val="clear" w:color="auto" w:fill="auto"/>
          </w:tcPr>
          <w:p w14:paraId="1F33F664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proofErr w:type="spellStart"/>
            <w:r w:rsidRPr="00620297">
              <w:rPr>
                <w:b/>
                <w:bCs/>
              </w:rPr>
              <w:t>Sergius</w:t>
            </w:r>
            <w:proofErr w:type="spellEnd"/>
            <w:r w:rsidRPr="00620297">
              <w:rPr>
                <w:b/>
                <w:bCs/>
              </w:rPr>
              <w:t xml:space="preserve"> Paulus</w:t>
            </w:r>
          </w:p>
          <w:p w14:paraId="278026D5" w14:textId="77777777" w:rsidR="00793EF8" w:rsidRDefault="00793EF8" w:rsidP="00B3084B">
            <w:pPr>
              <w:jc w:val="center"/>
            </w:pPr>
            <w:r>
              <w:t>Acts 13:4-12</w:t>
            </w:r>
          </w:p>
        </w:tc>
        <w:tc>
          <w:tcPr>
            <w:tcW w:w="1321" w:type="dxa"/>
            <w:shd w:val="clear" w:color="auto" w:fill="auto"/>
          </w:tcPr>
          <w:p w14:paraId="7A5E7E4F" w14:textId="77777777" w:rsidR="00793EF8" w:rsidRDefault="00793EF8" w:rsidP="00B3084B">
            <w:pPr>
              <w:jc w:val="center"/>
            </w:pPr>
            <w:r>
              <w:t>13:7</w:t>
            </w:r>
          </w:p>
        </w:tc>
        <w:tc>
          <w:tcPr>
            <w:tcW w:w="1592" w:type="dxa"/>
            <w:shd w:val="clear" w:color="auto" w:fill="auto"/>
          </w:tcPr>
          <w:p w14:paraId="1620A11A" w14:textId="77777777" w:rsidR="00793EF8" w:rsidRDefault="00793EF8" w:rsidP="00B3084B">
            <w:pPr>
              <w:jc w:val="center"/>
            </w:pPr>
            <w:r>
              <w:t>13:12</w:t>
            </w:r>
          </w:p>
        </w:tc>
        <w:tc>
          <w:tcPr>
            <w:tcW w:w="1407" w:type="dxa"/>
            <w:shd w:val="clear" w:color="auto" w:fill="auto"/>
          </w:tcPr>
          <w:p w14:paraId="7CD1146B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C0952FD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CC1B983" w14:textId="77777777" w:rsidR="00793EF8" w:rsidRDefault="00793EF8" w:rsidP="00B3084B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14:paraId="7EF684F8" w14:textId="77777777" w:rsidR="00793EF8" w:rsidRDefault="00793EF8" w:rsidP="00B3084B">
            <w:pPr>
              <w:jc w:val="center"/>
            </w:pPr>
            <w:r>
              <w:t>Believed (13:12)</w:t>
            </w:r>
          </w:p>
        </w:tc>
      </w:tr>
      <w:tr w:rsidR="00793EF8" w14:paraId="5CFE35FC" w14:textId="77777777" w:rsidTr="00B3084B">
        <w:tc>
          <w:tcPr>
            <w:tcW w:w="2250" w:type="dxa"/>
            <w:shd w:val="clear" w:color="auto" w:fill="auto"/>
          </w:tcPr>
          <w:p w14:paraId="165060CF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Lydia</w:t>
            </w:r>
          </w:p>
          <w:p w14:paraId="249EA7E3" w14:textId="77777777" w:rsidR="00793EF8" w:rsidRDefault="00793EF8" w:rsidP="00B3084B">
            <w:pPr>
              <w:jc w:val="center"/>
            </w:pPr>
            <w:r>
              <w:t>Acts 16:13-15</w:t>
            </w:r>
          </w:p>
        </w:tc>
        <w:tc>
          <w:tcPr>
            <w:tcW w:w="1321" w:type="dxa"/>
            <w:shd w:val="clear" w:color="auto" w:fill="auto"/>
          </w:tcPr>
          <w:p w14:paraId="759B7C43" w14:textId="77777777" w:rsidR="00793EF8" w:rsidRDefault="00793EF8" w:rsidP="00B3084B">
            <w:pPr>
              <w:jc w:val="center"/>
            </w:pPr>
            <w:r>
              <w:t>16:14</w:t>
            </w:r>
          </w:p>
        </w:tc>
        <w:tc>
          <w:tcPr>
            <w:tcW w:w="1592" w:type="dxa"/>
            <w:shd w:val="clear" w:color="auto" w:fill="auto"/>
          </w:tcPr>
          <w:p w14:paraId="68FB1D82" w14:textId="77777777" w:rsidR="00793EF8" w:rsidRDefault="00793EF8" w:rsidP="00B3084B">
            <w:pPr>
              <w:jc w:val="center"/>
            </w:pPr>
            <w:r>
              <w:t>16:15</w:t>
            </w:r>
          </w:p>
        </w:tc>
        <w:tc>
          <w:tcPr>
            <w:tcW w:w="1407" w:type="dxa"/>
            <w:shd w:val="clear" w:color="auto" w:fill="auto"/>
          </w:tcPr>
          <w:p w14:paraId="04A7F825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AE756D8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7FB672C" w14:textId="77777777" w:rsidR="00793EF8" w:rsidRDefault="00793EF8" w:rsidP="00B3084B">
            <w:pPr>
              <w:jc w:val="center"/>
            </w:pPr>
            <w:r>
              <w:t>16:15</w:t>
            </w:r>
          </w:p>
        </w:tc>
        <w:tc>
          <w:tcPr>
            <w:tcW w:w="2093" w:type="dxa"/>
            <w:shd w:val="clear" w:color="auto" w:fill="auto"/>
          </w:tcPr>
          <w:p w14:paraId="62B1E07E" w14:textId="77777777" w:rsidR="00793EF8" w:rsidRDefault="00793EF8" w:rsidP="00B3084B">
            <w:pPr>
              <w:jc w:val="center"/>
            </w:pPr>
            <w:r w:rsidRPr="00B363DF">
              <w:t>Believed (16:15) &amp; Baptized (16:15)</w:t>
            </w:r>
          </w:p>
        </w:tc>
      </w:tr>
      <w:tr w:rsidR="00793EF8" w14:paraId="1F4F2FAF" w14:textId="77777777" w:rsidTr="00B3084B">
        <w:tc>
          <w:tcPr>
            <w:tcW w:w="2250" w:type="dxa"/>
            <w:shd w:val="clear" w:color="auto" w:fill="auto"/>
          </w:tcPr>
          <w:p w14:paraId="1F69FA30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Jailer</w:t>
            </w:r>
          </w:p>
          <w:p w14:paraId="3FAFBDA8" w14:textId="77777777" w:rsidR="00793EF8" w:rsidRDefault="00793EF8" w:rsidP="00B3084B">
            <w:pPr>
              <w:jc w:val="center"/>
            </w:pPr>
            <w:r>
              <w:t>Acts 16:25-34</w:t>
            </w:r>
          </w:p>
        </w:tc>
        <w:tc>
          <w:tcPr>
            <w:tcW w:w="1321" w:type="dxa"/>
            <w:shd w:val="clear" w:color="auto" w:fill="auto"/>
          </w:tcPr>
          <w:p w14:paraId="540BB50A" w14:textId="77777777" w:rsidR="00793EF8" w:rsidRDefault="00793EF8" w:rsidP="00B3084B">
            <w:pPr>
              <w:jc w:val="center"/>
            </w:pPr>
            <w:r>
              <w:t>16:30</w:t>
            </w:r>
          </w:p>
        </w:tc>
        <w:tc>
          <w:tcPr>
            <w:tcW w:w="1592" w:type="dxa"/>
            <w:shd w:val="clear" w:color="auto" w:fill="auto"/>
          </w:tcPr>
          <w:p w14:paraId="602D26C2" w14:textId="77777777" w:rsidR="00793EF8" w:rsidRDefault="00793EF8" w:rsidP="00B3084B">
            <w:pPr>
              <w:jc w:val="center"/>
            </w:pPr>
            <w:r>
              <w:t>16:34</w:t>
            </w:r>
          </w:p>
        </w:tc>
        <w:tc>
          <w:tcPr>
            <w:tcW w:w="1407" w:type="dxa"/>
            <w:shd w:val="clear" w:color="auto" w:fill="auto"/>
          </w:tcPr>
          <w:p w14:paraId="3F34D06B" w14:textId="77777777" w:rsidR="00793EF8" w:rsidRDefault="00793EF8" w:rsidP="00B3084B">
            <w:pPr>
              <w:jc w:val="center"/>
            </w:pPr>
            <w:r>
              <w:t>16:33</w:t>
            </w:r>
          </w:p>
        </w:tc>
        <w:tc>
          <w:tcPr>
            <w:tcW w:w="1170" w:type="dxa"/>
            <w:shd w:val="clear" w:color="auto" w:fill="auto"/>
          </w:tcPr>
          <w:p w14:paraId="682C80F2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E5BA938" w14:textId="77777777" w:rsidR="00793EF8" w:rsidRDefault="00793EF8" w:rsidP="00B3084B">
            <w:pPr>
              <w:jc w:val="center"/>
            </w:pPr>
            <w:r>
              <w:t>16:33</w:t>
            </w:r>
          </w:p>
        </w:tc>
        <w:tc>
          <w:tcPr>
            <w:tcW w:w="2093" w:type="dxa"/>
            <w:shd w:val="clear" w:color="auto" w:fill="auto"/>
          </w:tcPr>
          <w:p w14:paraId="6D7792FF" w14:textId="77777777" w:rsidR="00793EF8" w:rsidRDefault="00793EF8" w:rsidP="00B3084B">
            <w:pPr>
              <w:jc w:val="center"/>
            </w:pPr>
            <w:r w:rsidRPr="00B363DF">
              <w:t>Believed (16:34) &amp; Baptized (16:33)</w:t>
            </w:r>
          </w:p>
        </w:tc>
      </w:tr>
      <w:tr w:rsidR="00793EF8" w14:paraId="6F10B795" w14:textId="77777777" w:rsidTr="00B3084B">
        <w:tc>
          <w:tcPr>
            <w:tcW w:w="2250" w:type="dxa"/>
            <w:shd w:val="clear" w:color="auto" w:fill="auto"/>
          </w:tcPr>
          <w:p w14:paraId="3BE5078B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Corinthians</w:t>
            </w:r>
          </w:p>
          <w:p w14:paraId="5C5F3776" w14:textId="77777777" w:rsidR="00793EF8" w:rsidRDefault="00793EF8" w:rsidP="00B3084B">
            <w:pPr>
              <w:jc w:val="center"/>
            </w:pPr>
            <w:r>
              <w:t>Acts 18:8</w:t>
            </w:r>
          </w:p>
        </w:tc>
        <w:tc>
          <w:tcPr>
            <w:tcW w:w="1321" w:type="dxa"/>
            <w:shd w:val="clear" w:color="auto" w:fill="auto"/>
          </w:tcPr>
          <w:p w14:paraId="4BDF8D26" w14:textId="77777777" w:rsidR="00793EF8" w:rsidRDefault="00793EF8" w:rsidP="00B3084B">
            <w:pPr>
              <w:jc w:val="center"/>
            </w:pPr>
            <w:r>
              <w:t>18:8</w:t>
            </w:r>
          </w:p>
        </w:tc>
        <w:tc>
          <w:tcPr>
            <w:tcW w:w="1592" w:type="dxa"/>
            <w:shd w:val="clear" w:color="auto" w:fill="auto"/>
          </w:tcPr>
          <w:p w14:paraId="5A36B821" w14:textId="77777777" w:rsidR="00793EF8" w:rsidRDefault="00793EF8" w:rsidP="00B3084B">
            <w:pPr>
              <w:jc w:val="center"/>
            </w:pPr>
            <w:r>
              <w:t>18:8</w:t>
            </w:r>
          </w:p>
        </w:tc>
        <w:tc>
          <w:tcPr>
            <w:tcW w:w="1407" w:type="dxa"/>
            <w:shd w:val="clear" w:color="auto" w:fill="auto"/>
          </w:tcPr>
          <w:p w14:paraId="0042B537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A2EAFB0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C16A8F7" w14:textId="77777777" w:rsidR="00793EF8" w:rsidRDefault="00793EF8" w:rsidP="00B3084B">
            <w:pPr>
              <w:jc w:val="center"/>
            </w:pPr>
            <w:r>
              <w:t>18:8</w:t>
            </w:r>
          </w:p>
        </w:tc>
        <w:tc>
          <w:tcPr>
            <w:tcW w:w="2093" w:type="dxa"/>
            <w:shd w:val="clear" w:color="auto" w:fill="auto"/>
          </w:tcPr>
          <w:p w14:paraId="5C5CCC26" w14:textId="77777777" w:rsidR="00793EF8" w:rsidRDefault="00793EF8" w:rsidP="00B3084B">
            <w:pPr>
              <w:jc w:val="center"/>
            </w:pPr>
            <w:r w:rsidRPr="00B363DF">
              <w:t xml:space="preserve">Believed (18:8) &amp; Baptized </w:t>
            </w:r>
            <w:r>
              <w:t>(1</w:t>
            </w:r>
            <w:r w:rsidRPr="00B363DF">
              <w:t>8:8)</w:t>
            </w:r>
          </w:p>
        </w:tc>
      </w:tr>
      <w:tr w:rsidR="00793EF8" w14:paraId="27B74FFE" w14:textId="77777777" w:rsidTr="00B3084B">
        <w:tc>
          <w:tcPr>
            <w:tcW w:w="2250" w:type="dxa"/>
            <w:shd w:val="clear" w:color="auto" w:fill="auto"/>
          </w:tcPr>
          <w:p w14:paraId="6F5FC31E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Galatians</w:t>
            </w:r>
          </w:p>
          <w:p w14:paraId="47CD36A1" w14:textId="77777777" w:rsidR="00793EF8" w:rsidRDefault="00793EF8" w:rsidP="00B3084B">
            <w:pPr>
              <w:jc w:val="center"/>
            </w:pPr>
            <w:r>
              <w:t>Galatians 3:26-27</w:t>
            </w:r>
          </w:p>
        </w:tc>
        <w:tc>
          <w:tcPr>
            <w:tcW w:w="1321" w:type="dxa"/>
            <w:shd w:val="clear" w:color="auto" w:fill="auto"/>
          </w:tcPr>
          <w:p w14:paraId="26B5AB83" w14:textId="77777777" w:rsidR="00793EF8" w:rsidRDefault="00793EF8" w:rsidP="00B3084B">
            <w:pPr>
              <w:jc w:val="center"/>
            </w:pPr>
          </w:p>
        </w:tc>
        <w:tc>
          <w:tcPr>
            <w:tcW w:w="1592" w:type="dxa"/>
            <w:shd w:val="clear" w:color="auto" w:fill="auto"/>
          </w:tcPr>
          <w:p w14:paraId="22817F15" w14:textId="77777777" w:rsidR="00793EF8" w:rsidRDefault="00793EF8" w:rsidP="00B3084B">
            <w:pPr>
              <w:jc w:val="center"/>
            </w:pPr>
            <w:r>
              <w:t>3:26</w:t>
            </w:r>
          </w:p>
        </w:tc>
        <w:tc>
          <w:tcPr>
            <w:tcW w:w="1407" w:type="dxa"/>
            <w:shd w:val="clear" w:color="auto" w:fill="auto"/>
          </w:tcPr>
          <w:p w14:paraId="5CF50ED6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470926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036D5BE" w14:textId="77777777" w:rsidR="00793EF8" w:rsidRDefault="00793EF8" w:rsidP="00B3084B">
            <w:pPr>
              <w:jc w:val="center"/>
            </w:pPr>
            <w:r>
              <w:t>3:27</w:t>
            </w:r>
          </w:p>
        </w:tc>
        <w:tc>
          <w:tcPr>
            <w:tcW w:w="2093" w:type="dxa"/>
            <w:shd w:val="clear" w:color="auto" w:fill="auto"/>
          </w:tcPr>
          <w:p w14:paraId="52B292D1" w14:textId="77777777" w:rsidR="00793EF8" w:rsidRDefault="00793EF8" w:rsidP="00B3084B">
            <w:pPr>
              <w:jc w:val="center"/>
            </w:pPr>
            <w:r w:rsidRPr="00B363DF">
              <w:t>Believed (</w:t>
            </w:r>
            <w:r>
              <w:t>3:26</w:t>
            </w:r>
            <w:r w:rsidRPr="00B363DF">
              <w:t>) &amp; Baptized (</w:t>
            </w:r>
            <w:r>
              <w:t>3:27</w:t>
            </w:r>
            <w:r w:rsidRPr="00B363DF">
              <w:t>)</w:t>
            </w:r>
          </w:p>
        </w:tc>
      </w:tr>
      <w:tr w:rsidR="00793EF8" w14:paraId="6116EDCA" w14:textId="77777777" w:rsidTr="00B3084B">
        <w:tc>
          <w:tcPr>
            <w:tcW w:w="2250" w:type="dxa"/>
            <w:shd w:val="clear" w:color="auto" w:fill="auto"/>
          </w:tcPr>
          <w:p w14:paraId="3E8492FF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Ephesians</w:t>
            </w:r>
          </w:p>
          <w:p w14:paraId="7F0824AA" w14:textId="77777777" w:rsidR="00793EF8" w:rsidRDefault="00793EF8" w:rsidP="00B3084B">
            <w:pPr>
              <w:jc w:val="center"/>
            </w:pPr>
            <w:r>
              <w:t>Acts 19:4-5</w:t>
            </w:r>
          </w:p>
        </w:tc>
        <w:tc>
          <w:tcPr>
            <w:tcW w:w="1321" w:type="dxa"/>
            <w:shd w:val="clear" w:color="auto" w:fill="auto"/>
          </w:tcPr>
          <w:p w14:paraId="76737A67" w14:textId="77777777" w:rsidR="00793EF8" w:rsidRDefault="00793EF8" w:rsidP="00B3084B">
            <w:pPr>
              <w:jc w:val="center"/>
            </w:pPr>
            <w:r>
              <w:t>19:5</w:t>
            </w:r>
          </w:p>
        </w:tc>
        <w:tc>
          <w:tcPr>
            <w:tcW w:w="1592" w:type="dxa"/>
            <w:shd w:val="clear" w:color="auto" w:fill="auto"/>
          </w:tcPr>
          <w:p w14:paraId="472BA9F1" w14:textId="77777777" w:rsidR="00793EF8" w:rsidRDefault="00793EF8" w:rsidP="00B3084B">
            <w:pPr>
              <w:jc w:val="center"/>
            </w:pPr>
            <w:r>
              <w:t>19:4</w:t>
            </w:r>
          </w:p>
        </w:tc>
        <w:tc>
          <w:tcPr>
            <w:tcW w:w="1407" w:type="dxa"/>
            <w:shd w:val="clear" w:color="auto" w:fill="auto"/>
          </w:tcPr>
          <w:p w14:paraId="71236B5F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6DB2022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4F6CA5AC" w14:textId="77777777" w:rsidR="00793EF8" w:rsidRDefault="00793EF8" w:rsidP="00B3084B">
            <w:pPr>
              <w:jc w:val="center"/>
            </w:pPr>
            <w:r>
              <w:t>19:5</w:t>
            </w:r>
          </w:p>
        </w:tc>
        <w:tc>
          <w:tcPr>
            <w:tcW w:w="2093" w:type="dxa"/>
            <w:shd w:val="clear" w:color="auto" w:fill="auto"/>
          </w:tcPr>
          <w:p w14:paraId="161C91ED" w14:textId="77777777" w:rsidR="00793EF8" w:rsidRDefault="00793EF8" w:rsidP="00B3084B">
            <w:pPr>
              <w:jc w:val="center"/>
            </w:pPr>
            <w:r w:rsidRPr="00B363DF">
              <w:t xml:space="preserve">Believed (19:4) &amp; Baptized </w:t>
            </w:r>
            <w:r>
              <w:t>(1</w:t>
            </w:r>
            <w:r w:rsidRPr="00B363DF">
              <w:t>9:5)</w:t>
            </w:r>
          </w:p>
        </w:tc>
      </w:tr>
      <w:tr w:rsidR="00793EF8" w14:paraId="74BD75DE" w14:textId="77777777" w:rsidTr="00B3084B">
        <w:tc>
          <w:tcPr>
            <w:tcW w:w="2250" w:type="dxa"/>
            <w:shd w:val="clear" w:color="auto" w:fill="auto"/>
          </w:tcPr>
          <w:p w14:paraId="47AD3D2B" w14:textId="77777777" w:rsidR="00793EF8" w:rsidRPr="00620297" w:rsidRDefault="00793EF8" w:rsidP="00B3084B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Colossians</w:t>
            </w:r>
          </w:p>
          <w:p w14:paraId="5C106BD8" w14:textId="77777777" w:rsidR="00793EF8" w:rsidRDefault="00793EF8" w:rsidP="00B3084B">
            <w:pPr>
              <w:jc w:val="center"/>
            </w:pPr>
            <w:r>
              <w:t>Col. 1:5-10; 2:11-12</w:t>
            </w:r>
          </w:p>
        </w:tc>
        <w:tc>
          <w:tcPr>
            <w:tcW w:w="1321" w:type="dxa"/>
            <w:shd w:val="clear" w:color="auto" w:fill="auto"/>
          </w:tcPr>
          <w:p w14:paraId="7D061368" w14:textId="77777777" w:rsidR="00793EF8" w:rsidRDefault="00793EF8" w:rsidP="00B3084B">
            <w:pPr>
              <w:jc w:val="center"/>
            </w:pPr>
            <w:r>
              <w:t>1:5-6</w:t>
            </w:r>
          </w:p>
        </w:tc>
        <w:tc>
          <w:tcPr>
            <w:tcW w:w="1592" w:type="dxa"/>
            <w:shd w:val="clear" w:color="auto" w:fill="auto"/>
          </w:tcPr>
          <w:p w14:paraId="6D238A18" w14:textId="77777777" w:rsidR="00793EF8" w:rsidRDefault="00793EF8" w:rsidP="00B3084B">
            <w:pPr>
              <w:jc w:val="center"/>
            </w:pPr>
            <w:r>
              <w:t>1:4; 2:12</w:t>
            </w:r>
          </w:p>
        </w:tc>
        <w:tc>
          <w:tcPr>
            <w:tcW w:w="1407" w:type="dxa"/>
            <w:shd w:val="clear" w:color="auto" w:fill="auto"/>
          </w:tcPr>
          <w:p w14:paraId="0775AABE" w14:textId="77777777" w:rsidR="00793EF8" w:rsidRDefault="00793EF8" w:rsidP="00B3084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23DD6A" w14:textId="77777777" w:rsidR="00793EF8" w:rsidRDefault="00793EF8" w:rsidP="00B3084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2F213A9" w14:textId="77777777" w:rsidR="00793EF8" w:rsidRDefault="00793EF8" w:rsidP="00B3084B">
            <w:pPr>
              <w:jc w:val="center"/>
            </w:pPr>
            <w:r>
              <w:t>2:12</w:t>
            </w:r>
          </w:p>
        </w:tc>
        <w:tc>
          <w:tcPr>
            <w:tcW w:w="2093" w:type="dxa"/>
            <w:shd w:val="clear" w:color="auto" w:fill="auto"/>
          </w:tcPr>
          <w:p w14:paraId="3BE9004E" w14:textId="77777777" w:rsidR="00793EF8" w:rsidRDefault="00793EF8" w:rsidP="00B3084B">
            <w:pPr>
              <w:jc w:val="center"/>
            </w:pPr>
            <w:r w:rsidRPr="00B363DF">
              <w:t>Believed (1:4) &amp; Baptized (2:12)</w:t>
            </w:r>
          </w:p>
        </w:tc>
      </w:tr>
    </w:tbl>
    <w:p w14:paraId="40F34AC2" w14:textId="77777777" w:rsidR="00793EF8" w:rsidRPr="00793EF8" w:rsidRDefault="00793EF8" w:rsidP="00793EF8">
      <w:pPr>
        <w:rPr>
          <w:sz w:val="22"/>
          <w:szCs w:val="22"/>
        </w:rPr>
      </w:pPr>
    </w:p>
    <w:p w14:paraId="0E6358FD" w14:textId="0155321B" w:rsidR="001C3C05" w:rsidRPr="006A4EE8" w:rsidRDefault="00793EF8" w:rsidP="001C3C0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3EF8">
        <w:rPr>
          <w:sz w:val="22"/>
          <w:szCs w:val="22"/>
        </w:rPr>
        <w:t xml:space="preserve">In these </w:t>
      </w:r>
      <w:proofErr w:type="gramStart"/>
      <w:r w:rsidRPr="00793EF8">
        <w:rPr>
          <w:sz w:val="22"/>
          <w:szCs w:val="22"/>
        </w:rPr>
        <w:t>cases</w:t>
      </w:r>
      <w:proofErr w:type="gramEnd"/>
      <w:r w:rsidRPr="00793EF8">
        <w:rPr>
          <w:sz w:val="22"/>
          <w:szCs w:val="22"/>
        </w:rPr>
        <w:t xml:space="preserve"> we can see the commission of Jesus to “Go” &amp; “Teach”</w:t>
      </w:r>
      <w:r>
        <w:rPr>
          <w:sz w:val="22"/>
          <w:szCs w:val="22"/>
        </w:rPr>
        <w:t xml:space="preserve"> (Matthew 28:18-20)</w:t>
      </w:r>
      <w:r w:rsidRPr="00793EF8">
        <w:rPr>
          <w:sz w:val="22"/>
          <w:szCs w:val="22"/>
        </w:rPr>
        <w:t xml:space="preserve"> being fulfilled with the result of men and women believing and being baptized (with an urgency)!</w:t>
      </w:r>
    </w:p>
    <w:p w14:paraId="6225B048" w14:textId="77777777" w:rsidR="001C3C05" w:rsidRDefault="001C3C05" w:rsidP="005F5D8C">
      <w:pPr>
        <w:pStyle w:val="Header"/>
        <w:tabs>
          <w:tab w:val="clear" w:pos="4320"/>
          <w:tab w:val="clear" w:pos="8640"/>
        </w:tabs>
      </w:pPr>
    </w:p>
    <w:p w14:paraId="70995902" w14:textId="77777777" w:rsidR="001457CC" w:rsidRDefault="001457CC" w:rsidP="005F5D8C">
      <w:pPr>
        <w:pStyle w:val="Header"/>
        <w:tabs>
          <w:tab w:val="clear" w:pos="4320"/>
          <w:tab w:val="clear" w:pos="8640"/>
        </w:tabs>
      </w:pPr>
    </w:p>
    <w:p w14:paraId="69E84D24" w14:textId="77777777" w:rsidR="001457CC" w:rsidRDefault="001457CC" w:rsidP="005F5D8C">
      <w:pPr>
        <w:pStyle w:val="Header"/>
        <w:tabs>
          <w:tab w:val="clear" w:pos="4320"/>
          <w:tab w:val="clear" w:pos="8640"/>
        </w:tabs>
      </w:pPr>
    </w:p>
    <w:p w14:paraId="43B787B8" w14:textId="77777777" w:rsidR="001457CC" w:rsidRDefault="001457CC" w:rsidP="005F5D8C">
      <w:pPr>
        <w:pStyle w:val="Header"/>
        <w:tabs>
          <w:tab w:val="clear" w:pos="4320"/>
          <w:tab w:val="clear" w:pos="8640"/>
        </w:tabs>
      </w:pPr>
    </w:p>
    <w:p w14:paraId="1D9B571A" w14:textId="77777777" w:rsidR="001457CC" w:rsidRPr="001457CC" w:rsidRDefault="001457CC" w:rsidP="001457CC">
      <w:pPr>
        <w:ind w:firstLine="720"/>
      </w:pPr>
    </w:p>
    <w:p w14:paraId="354F3ED2" w14:textId="77777777"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Conclusion</w:t>
      </w:r>
    </w:p>
    <w:p w14:paraId="4B633FE3" w14:textId="5D05C6E3" w:rsidR="000B3AF1" w:rsidRDefault="00882AA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We, like the Corinthians</w:t>
      </w:r>
      <w:r w:rsidR="0088266F">
        <w:rPr>
          <w:sz w:val="22"/>
          <w:szCs w:val="22"/>
        </w:rPr>
        <w:t xml:space="preserve"> (I Corinthians 6:9-11)</w:t>
      </w:r>
      <w:r>
        <w:rPr>
          <w:sz w:val="22"/>
          <w:szCs w:val="22"/>
        </w:rPr>
        <w:t>, must know:</w:t>
      </w:r>
    </w:p>
    <w:p w14:paraId="3A64EE8A" w14:textId="5A8F9CC4" w:rsidR="001C03ED" w:rsidRDefault="001C03ED" w:rsidP="00FF5828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One CAN inherit the kingdom of God </w:t>
      </w:r>
      <w:r w:rsidRPr="001C03ED">
        <w:rPr>
          <w:i/>
          <w:iCs/>
          <w:sz w:val="22"/>
          <w:szCs w:val="22"/>
        </w:rPr>
        <w:t>(Col</w:t>
      </w:r>
      <w:r w:rsidR="00793EF8">
        <w:rPr>
          <w:i/>
          <w:iCs/>
          <w:sz w:val="22"/>
          <w:szCs w:val="22"/>
        </w:rPr>
        <w:t>ossians</w:t>
      </w:r>
      <w:r w:rsidRPr="001C03ED">
        <w:rPr>
          <w:i/>
          <w:iCs/>
          <w:sz w:val="22"/>
          <w:szCs w:val="22"/>
        </w:rPr>
        <w:t xml:space="preserve"> 1:13).</w:t>
      </w:r>
    </w:p>
    <w:p w14:paraId="3996D217" w14:textId="28A75047" w:rsidR="00E808E8" w:rsidRDefault="00882AAA" w:rsidP="00FF5828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="00881E13">
        <w:rPr>
          <w:sz w:val="22"/>
          <w:szCs w:val="22"/>
        </w:rPr>
        <w:t>CANNOT</w:t>
      </w:r>
      <w:r>
        <w:rPr>
          <w:sz w:val="22"/>
          <w:szCs w:val="22"/>
        </w:rPr>
        <w:t xml:space="preserve"> inherit the kingdom of God while enslaved to sin </w:t>
      </w:r>
      <w:r w:rsidRPr="001C03ED">
        <w:rPr>
          <w:i/>
          <w:iCs/>
          <w:sz w:val="22"/>
          <w:szCs w:val="22"/>
        </w:rPr>
        <w:t>(Rom</w:t>
      </w:r>
      <w:r w:rsidR="00793EF8">
        <w:rPr>
          <w:i/>
          <w:iCs/>
          <w:sz w:val="22"/>
          <w:szCs w:val="22"/>
        </w:rPr>
        <w:t>ans</w:t>
      </w:r>
      <w:r w:rsidRPr="001C03ED">
        <w:rPr>
          <w:i/>
          <w:iCs/>
          <w:sz w:val="22"/>
          <w:szCs w:val="22"/>
        </w:rPr>
        <w:t xml:space="preserve"> </w:t>
      </w:r>
      <w:r w:rsidR="00C46DE5" w:rsidRPr="001C03ED">
        <w:rPr>
          <w:i/>
          <w:iCs/>
          <w:sz w:val="22"/>
          <w:szCs w:val="22"/>
        </w:rPr>
        <w:t>6</w:t>
      </w:r>
      <w:r w:rsidRPr="001C03ED">
        <w:rPr>
          <w:i/>
          <w:iCs/>
          <w:sz w:val="22"/>
          <w:szCs w:val="22"/>
        </w:rPr>
        <w:t>:16, 20, 23).</w:t>
      </w:r>
    </w:p>
    <w:p w14:paraId="6A068209" w14:textId="4812F985" w:rsidR="00A57423" w:rsidRDefault="00882AAA" w:rsidP="00FF5828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="00881E13">
        <w:rPr>
          <w:sz w:val="22"/>
          <w:szCs w:val="22"/>
        </w:rPr>
        <w:t xml:space="preserve">CAN change and </w:t>
      </w:r>
      <w:r>
        <w:rPr>
          <w:sz w:val="22"/>
          <w:szCs w:val="22"/>
        </w:rPr>
        <w:t xml:space="preserve">be washed, sanctified, and justified through the blood of </w:t>
      </w:r>
      <w:r w:rsidR="00881E13">
        <w:rPr>
          <w:sz w:val="22"/>
          <w:szCs w:val="22"/>
        </w:rPr>
        <w:t>Jesus</w:t>
      </w:r>
      <w:r>
        <w:rPr>
          <w:sz w:val="22"/>
          <w:szCs w:val="22"/>
        </w:rPr>
        <w:t xml:space="preserve"> </w:t>
      </w:r>
      <w:r w:rsidR="00881E13">
        <w:rPr>
          <w:sz w:val="22"/>
          <w:szCs w:val="22"/>
        </w:rPr>
        <w:t>in</w:t>
      </w:r>
      <w:r>
        <w:rPr>
          <w:sz w:val="22"/>
          <w:szCs w:val="22"/>
        </w:rPr>
        <w:t xml:space="preserve"> obedience to the gospel</w:t>
      </w:r>
      <w:r w:rsidR="00A57423">
        <w:rPr>
          <w:sz w:val="22"/>
          <w:szCs w:val="22"/>
        </w:rPr>
        <w:t xml:space="preserve"> </w:t>
      </w:r>
      <w:r w:rsidRPr="001C03ED">
        <w:rPr>
          <w:i/>
          <w:iCs/>
          <w:sz w:val="22"/>
          <w:szCs w:val="22"/>
        </w:rPr>
        <w:t>(Rom</w:t>
      </w:r>
      <w:r w:rsidR="00793EF8">
        <w:rPr>
          <w:i/>
          <w:iCs/>
          <w:sz w:val="22"/>
          <w:szCs w:val="22"/>
        </w:rPr>
        <w:t>ans</w:t>
      </w:r>
      <w:r w:rsidRPr="001C03ED">
        <w:rPr>
          <w:i/>
          <w:iCs/>
          <w:sz w:val="22"/>
          <w:szCs w:val="22"/>
        </w:rPr>
        <w:t xml:space="preserve"> </w:t>
      </w:r>
      <w:r w:rsidR="00C46DE5" w:rsidRPr="001C03ED">
        <w:rPr>
          <w:i/>
          <w:iCs/>
          <w:sz w:val="22"/>
          <w:szCs w:val="22"/>
        </w:rPr>
        <w:t>6</w:t>
      </w:r>
      <w:r w:rsidRPr="001C03ED">
        <w:rPr>
          <w:i/>
          <w:iCs/>
          <w:sz w:val="22"/>
          <w:szCs w:val="22"/>
        </w:rPr>
        <w:t>:17-18, 22-23).</w:t>
      </w:r>
    </w:p>
    <w:p w14:paraId="2E966F30" w14:textId="496B9B95" w:rsidR="00793EF8" w:rsidRDefault="00793EF8" w:rsidP="00793EF8">
      <w:pPr>
        <w:numPr>
          <w:ilvl w:val="0"/>
          <w:numId w:val="3"/>
        </w:numPr>
        <w:tabs>
          <w:tab w:val="clear" w:pos="108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People can improperly wash their hands, in essence just get their hands wet.</w:t>
      </w:r>
    </w:p>
    <w:p w14:paraId="553AA45B" w14:textId="7C22C138" w:rsidR="00793EF8" w:rsidRDefault="00793EF8" w:rsidP="00793EF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People can improperly try to wash their sins away, such as just saying a prayer (no where commanded by God, Jesus, or the apostles)</w:t>
      </w:r>
      <w:r w:rsidR="00BC2AFB">
        <w:rPr>
          <w:sz w:val="22"/>
          <w:szCs w:val="22"/>
        </w:rPr>
        <w:t>, being baptized by pouring or sprinkling, or getting baptized as an infant, or being baptized for any other reason than for the forgiveness of sins (IE: joining a church or for “an outward appearance of an inward grace”). In essence, just getting wet.</w:t>
      </w:r>
    </w:p>
    <w:p w14:paraId="5ECD1637" w14:textId="46C1B154" w:rsidR="00793EF8" w:rsidRPr="00793EF8" w:rsidRDefault="00793EF8" w:rsidP="00793EF8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93EF8">
        <w:rPr>
          <w:sz w:val="22"/>
          <w:szCs w:val="22"/>
        </w:rPr>
        <w:t xml:space="preserve">With no other source but the </w:t>
      </w:r>
      <w:proofErr w:type="gramStart"/>
      <w:r w:rsidRPr="00793EF8">
        <w:rPr>
          <w:sz w:val="22"/>
          <w:szCs w:val="22"/>
        </w:rPr>
        <w:t>Scriptures</w:t>
      </w:r>
      <w:proofErr w:type="gramEnd"/>
      <w:r w:rsidRPr="00793EF8">
        <w:rPr>
          <w:sz w:val="22"/>
          <w:szCs w:val="22"/>
        </w:rPr>
        <w:t xml:space="preserve"> </w:t>
      </w:r>
      <w:r w:rsidR="00BC2AFB">
        <w:rPr>
          <w:sz w:val="22"/>
          <w:szCs w:val="22"/>
        </w:rPr>
        <w:t>we</w:t>
      </w:r>
      <w:r w:rsidRPr="00793EF8">
        <w:rPr>
          <w:sz w:val="22"/>
          <w:szCs w:val="22"/>
        </w:rPr>
        <w:t xml:space="preserve"> can see </w:t>
      </w:r>
      <w:r w:rsidR="00BC2AFB">
        <w:rPr>
          <w:sz w:val="22"/>
          <w:szCs w:val="22"/>
        </w:rPr>
        <w:t xml:space="preserve">one must hear and have </w:t>
      </w:r>
      <w:r w:rsidRPr="00793EF8">
        <w:rPr>
          <w:sz w:val="22"/>
          <w:szCs w:val="22"/>
        </w:rPr>
        <w:t>faith</w:t>
      </w:r>
      <w:r w:rsidR="00BC2AFB">
        <w:rPr>
          <w:sz w:val="22"/>
          <w:szCs w:val="22"/>
        </w:rPr>
        <w:t xml:space="preserve"> (believe)</w:t>
      </w:r>
      <w:r w:rsidRPr="00793EF8">
        <w:rPr>
          <w:sz w:val="22"/>
          <w:szCs w:val="22"/>
        </w:rPr>
        <w:t xml:space="preserve"> and </w:t>
      </w:r>
      <w:r w:rsidR="00BC2AFB">
        <w:rPr>
          <w:sz w:val="22"/>
          <w:szCs w:val="22"/>
        </w:rPr>
        <w:t xml:space="preserve">be baptized; and that </w:t>
      </w:r>
      <w:r w:rsidRPr="00793EF8">
        <w:rPr>
          <w:sz w:val="22"/>
          <w:szCs w:val="22"/>
        </w:rPr>
        <w:t>no other mode of baptism but immersion is recorded! (All others are added by men)</w:t>
      </w:r>
      <w:r w:rsidR="00BC2AFB">
        <w:rPr>
          <w:sz w:val="22"/>
          <w:szCs w:val="22"/>
        </w:rPr>
        <w:t>.</w:t>
      </w:r>
    </w:p>
    <w:p w14:paraId="1431C7F2" w14:textId="30C4AD0E" w:rsidR="00BC2AFB" w:rsidRDefault="00BC2AFB" w:rsidP="00793EF8">
      <w:pPr>
        <w:numPr>
          <w:ilvl w:val="0"/>
          <w:numId w:val="3"/>
        </w:numPr>
        <w:tabs>
          <w:tab w:val="clear" w:pos="108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 xml:space="preserve">People can properly wash their hands and it lasts temporarily. </w:t>
      </w:r>
    </w:p>
    <w:p w14:paraId="5DA88A30" w14:textId="0504620A" w:rsidR="00793EF8" w:rsidRDefault="00793EF8" w:rsidP="00BC2AFB">
      <w:pPr>
        <w:numPr>
          <w:ilvl w:val="1"/>
          <w:numId w:val="3"/>
        </w:numPr>
        <w:rPr>
          <w:sz w:val="22"/>
          <w:szCs w:val="22"/>
        </w:rPr>
      </w:pPr>
      <w:r w:rsidRPr="00793EF8">
        <w:rPr>
          <w:sz w:val="22"/>
          <w:szCs w:val="22"/>
        </w:rPr>
        <w:t>Jesus Himself said, “He who has believed and has been baptized shall be saved” (M</w:t>
      </w:r>
      <w:r>
        <w:rPr>
          <w:sz w:val="22"/>
          <w:szCs w:val="22"/>
        </w:rPr>
        <w:t>ark</w:t>
      </w:r>
      <w:r w:rsidRPr="00793EF8">
        <w:rPr>
          <w:sz w:val="22"/>
          <w:szCs w:val="22"/>
        </w:rPr>
        <w:t xml:space="preserve"> 16:16).  </w:t>
      </w:r>
    </w:p>
    <w:p w14:paraId="44D60500" w14:textId="77777777" w:rsidR="00C20639" w:rsidRDefault="00BC2AFB" w:rsidP="00BC2AFB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one obeys the gospel by being baptized for forgiveness of sins and into the name of Jesus, the only name that can save (Acts 4:10-12), they are eternally washed!</w:t>
      </w:r>
      <w:r w:rsidR="00C20639">
        <w:rPr>
          <w:sz w:val="22"/>
          <w:szCs w:val="22"/>
        </w:rPr>
        <w:t xml:space="preserve"> </w:t>
      </w:r>
    </w:p>
    <w:p w14:paraId="38CBD37A" w14:textId="6C0148BA" w:rsidR="00BC2AFB" w:rsidRPr="00793EF8" w:rsidRDefault="00C20639" w:rsidP="00BC2AFB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Must still repent of sins committed after being washed (I John 1:9) but no need to be washed again!</w:t>
      </w:r>
    </w:p>
    <w:p w14:paraId="0173E085" w14:textId="0A270EB4" w:rsidR="00793EF8" w:rsidRPr="00793EF8" w:rsidRDefault="00793EF8" w:rsidP="00793EF8">
      <w:pPr>
        <w:numPr>
          <w:ilvl w:val="0"/>
          <w:numId w:val="3"/>
        </w:numPr>
        <w:tabs>
          <w:tab w:val="clear" w:pos="1080"/>
          <w:tab w:val="num" w:pos="900"/>
        </w:tabs>
        <w:ind w:left="900"/>
        <w:rPr>
          <w:sz w:val="22"/>
          <w:szCs w:val="22"/>
        </w:rPr>
      </w:pPr>
      <w:r w:rsidRPr="00793EF8">
        <w:rPr>
          <w:sz w:val="22"/>
          <w:szCs w:val="22"/>
        </w:rPr>
        <w:t xml:space="preserve">If you haven’t </w:t>
      </w:r>
      <w:r w:rsidR="00BC2AFB">
        <w:rPr>
          <w:sz w:val="22"/>
          <w:szCs w:val="22"/>
        </w:rPr>
        <w:t>been Washed, Sanctified and Justified</w:t>
      </w:r>
      <w:r w:rsidRPr="00793EF8">
        <w:rPr>
          <w:sz w:val="22"/>
          <w:szCs w:val="22"/>
        </w:rPr>
        <w:t>, obey the gospel NOW, recognizing that “now is ‘THE DAY OF SALVATION!’” (II Cor</w:t>
      </w:r>
      <w:r w:rsidR="00BC2AFB">
        <w:rPr>
          <w:sz w:val="22"/>
          <w:szCs w:val="22"/>
        </w:rPr>
        <w:t>inthians</w:t>
      </w:r>
      <w:r w:rsidRPr="00793EF8">
        <w:rPr>
          <w:sz w:val="22"/>
          <w:szCs w:val="22"/>
        </w:rPr>
        <w:t xml:space="preserve"> 6:2) </w:t>
      </w:r>
    </w:p>
    <w:p w14:paraId="55790025" w14:textId="34D5AE82" w:rsidR="00793EF8" w:rsidRPr="00793EF8" w:rsidRDefault="00793EF8" w:rsidP="00793EF8">
      <w:pPr>
        <w:numPr>
          <w:ilvl w:val="0"/>
          <w:numId w:val="3"/>
        </w:numPr>
        <w:tabs>
          <w:tab w:val="clear" w:pos="1080"/>
          <w:tab w:val="num" w:pos="900"/>
        </w:tabs>
        <w:ind w:left="900"/>
        <w:rPr>
          <w:sz w:val="22"/>
          <w:szCs w:val="22"/>
        </w:rPr>
      </w:pPr>
      <w:r w:rsidRPr="00793EF8">
        <w:rPr>
          <w:sz w:val="22"/>
          <w:szCs w:val="22"/>
        </w:rPr>
        <w:t xml:space="preserve">If not a Christian, why not obey the gospel now? Repent and be baptized </w:t>
      </w:r>
      <w:proofErr w:type="gramStart"/>
      <w:r w:rsidRPr="00793EF8">
        <w:rPr>
          <w:sz w:val="22"/>
          <w:szCs w:val="22"/>
        </w:rPr>
        <w:t>into</w:t>
      </w:r>
      <w:proofErr w:type="gramEnd"/>
      <w:r w:rsidRPr="00793EF8">
        <w:rPr>
          <w:sz w:val="22"/>
          <w:szCs w:val="22"/>
        </w:rPr>
        <w:t xml:space="preserve"> His name!</w:t>
      </w:r>
      <w:r w:rsidR="0088266F">
        <w:rPr>
          <w:sz w:val="22"/>
          <w:szCs w:val="22"/>
        </w:rPr>
        <w:t xml:space="preserve"> Be washed and made clean from sin!</w:t>
      </w:r>
    </w:p>
    <w:p w14:paraId="1E075D44" w14:textId="4F764C58" w:rsidR="00793EF8" w:rsidRPr="00793EF8" w:rsidRDefault="00793EF8" w:rsidP="00793EF8">
      <w:pPr>
        <w:numPr>
          <w:ilvl w:val="0"/>
          <w:numId w:val="3"/>
        </w:numPr>
        <w:tabs>
          <w:tab w:val="clear" w:pos="1080"/>
          <w:tab w:val="num" w:pos="900"/>
        </w:tabs>
        <w:ind w:left="900"/>
        <w:rPr>
          <w:sz w:val="22"/>
          <w:szCs w:val="22"/>
        </w:rPr>
      </w:pPr>
      <w:r w:rsidRPr="00793EF8">
        <w:rPr>
          <w:sz w:val="22"/>
          <w:szCs w:val="22"/>
        </w:rPr>
        <w:t xml:space="preserve">If a Christian in error, don’t wait </w:t>
      </w:r>
      <w:r w:rsidR="00BC2AFB">
        <w:rPr>
          <w:sz w:val="22"/>
          <w:szCs w:val="22"/>
        </w:rPr>
        <w:t xml:space="preserve">until </w:t>
      </w:r>
      <w:r w:rsidRPr="00793EF8">
        <w:rPr>
          <w:sz w:val="22"/>
          <w:szCs w:val="22"/>
        </w:rPr>
        <w:t xml:space="preserve">it’s eternally too late. </w:t>
      </w:r>
      <w:r w:rsidR="00BC2AFB">
        <w:rPr>
          <w:sz w:val="22"/>
          <w:szCs w:val="22"/>
        </w:rPr>
        <w:t xml:space="preserve">Remember </w:t>
      </w:r>
      <w:r w:rsidR="00023804">
        <w:rPr>
          <w:sz w:val="22"/>
          <w:szCs w:val="22"/>
        </w:rPr>
        <w:t xml:space="preserve">your </w:t>
      </w:r>
      <w:r w:rsidR="00BC2AFB">
        <w:rPr>
          <w:sz w:val="22"/>
          <w:szCs w:val="22"/>
        </w:rPr>
        <w:t xml:space="preserve">Washing, and repent so that you may </w:t>
      </w:r>
      <w:r w:rsidRPr="00793EF8">
        <w:rPr>
          <w:sz w:val="22"/>
          <w:szCs w:val="22"/>
        </w:rPr>
        <w:t>be renewed!</w:t>
      </w:r>
    </w:p>
    <w:p w14:paraId="10496B77" w14:textId="54FAAC8D" w:rsidR="000B3AF1" w:rsidRDefault="000B3AF1" w:rsidP="00793EF8">
      <w:pPr>
        <w:numPr>
          <w:ilvl w:val="0"/>
          <w:numId w:val="3"/>
        </w:numPr>
        <w:tabs>
          <w:tab w:val="clear" w:pos="1080"/>
          <w:tab w:val="num" w:pos="900"/>
        </w:tabs>
        <w:ind w:left="900"/>
        <w:rPr>
          <w:sz w:val="22"/>
          <w:szCs w:val="22"/>
        </w:rPr>
      </w:pPr>
      <w:r w:rsidRPr="006A4EE8">
        <w:rPr>
          <w:sz w:val="22"/>
          <w:szCs w:val="22"/>
        </w:rPr>
        <w:t xml:space="preserve">Whatever your requests, let them be made known </w:t>
      </w:r>
      <w:r w:rsidRPr="006A4EE8">
        <w:rPr>
          <w:b/>
          <w:bCs/>
          <w:i/>
          <w:iCs/>
          <w:sz w:val="22"/>
          <w:szCs w:val="22"/>
          <w:u w:val="single"/>
        </w:rPr>
        <w:t>NOW</w:t>
      </w:r>
      <w:r w:rsidRPr="006A4EE8">
        <w:rPr>
          <w:sz w:val="22"/>
          <w:szCs w:val="22"/>
        </w:rPr>
        <w:t xml:space="preserve"> while we stand &amp; sing!</w:t>
      </w:r>
    </w:p>
    <w:p w14:paraId="2FBA781D" w14:textId="28922461" w:rsidR="00472E23" w:rsidRDefault="00472E23" w:rsidP="00472E23">
      <w:pPr>
        <w:rPr>
          <w:sz w:val="22"/>
          <w:szCs w:val="22"/>
        </w:rPr>
      </w:pPr>
    </w:p>
    <w:p w14:paraId="2C80592A" w14:textId="77777777" w:rsidR="001E3962" w:rsidRDefault="001E3962" w:rsidP="00472E23">
      <w:pPr>
        <w:rPr>
          <w:sz w:val="22"/>
          <w:szCs w:val="22"/>
        </w:rPr>
      </w:pPr>
    </w:p>
    <w:p w14:paraId="36106DE5" w14:textId="77777777" w:rsidR="00A81242" w:rsidRDefault="00A81242" w:rsidP="00472E23">
      <w:pPr>
        <w:rPr>
          <w:sz w:val="22"/>
          <w:szCs w:val="22"/>
        </w:rPr>
      </w:pPr>
    </w:p>
    <w:p w14:paraId="60676A4B" w14:textId="77777777" w:rsidR="00A81242" w:rsidRDefault="00A81242" w:rsidP="00472E23">
      <w:pPr>
        <w:rPr>
          <w:sz w:val="22"/>
          <w:szCs w:val="22"/>
        </w:rPr>
      </w:pPr>
    </w:p>
    <w:p w14:paraId="2ABC63FB" w14:textId="77777777" w:rsidR="00A81242" w:rsidRDefault="00A81242" w:rsidP="00472E23">
      <w:pPr>
        <w:rPr>
          <w:sz w:val="22"/>
          <w:szCs w:val="22"/>
        </w:rPr>
      </w:pPr>
    </w:p>
    <w:p w14:paraId="75846219" w14:textId="77777777" w:rsidR="00A81242" w:rsidRPr="00472E23" w:rsidRDefault="00A81242" w:rsidP="00472E23">
      <w:pPr>
        <w:rPr>
          <w:sz w:val="22"/>
          <w:szCs w:val="22"/>
        </w:rPr>
      </w:pPr>
    </w:p>
    <w:p w14:paraId="225E74A3" w14:textId="77777777" w:rsidR="00472E23" w:rsidRPr="00472E23" w:rsidRDefault="00472E23" w:rsidP="00472E23">
      <w:pPr>
        <w:rPr>
          <w:sz w:val="22"/>
          <w:szCs w:val="22"/>
        </w:rPr>
      </w:pPr>
    </w:p>
    <w:p w14:paraId="2EEC152C" w14:textId="085B9D1F" w:rsidR="00472E23" w:rsidRDefault="00472E23" w:rsidP="00472E23">
      <w:pPr>
        <w:rPr>
          <w:sz w:val="22"/>
          <w:szCs w:val="22"/>
        </w:rPr>
      </w:pPr>
    </w:p>
    <w:p w14:paraId="6A56A9F0" w14:textId="77777777" w:rsidR="00A81242" w:rsidRDefault="00A81242" w:rsidP="00472E23">
      <w:pPr>
        <w:rPr>
          <w:sz w:val="22"/>
          <w:szCs w:val="22"/>
        </w:rPr>
      </w:pPr>
    </w:p>
    <w:p w14:paraId="46A5376A" w14:textId="77777777" w:rsidR="00023804" w:rsidRDefault="00023804" w:rsidP="00472E23">
      <w:pPr>
        <w:rPr>
          <w:sz w:val="22"/>
          <w:szCs w:val="22"/>
        </w:rPr>
      </w:pPr>
    </w:p>
    <w:p w14:paraId="39A7B7EF" w14:textId="77777777" w:rsidR="00023804" w:rsidRDefault="00023804" w:rsidP="00472E23">
      <w:pPr>
        <w:rPr>
          <w:sz w:val="22"/>
          <w:szCs w:val="22"/>
        </w:rPr>
      </w:pPr>
    </w:p>
    <w:p w14:paraId="53CB8896" w14:textId="77777777" w:rsidR="00023804" w:rsidRDefault="00023804" w:rsidP="00472E23">
      <w:pPr>
        <w:rPr>
          <w:sz w:val="22"/>
          <w:szCs w:val="22"/>
        </w:rPr>
      </w:pPr>
    </w:p>
    <w:p w14:paraId="3C1B54DC" w14:textId="77777777" w:rsidR="00023804" w:rsidRDefault="00023804" w:rsidP="00472E23">
      <w:pPr>
        <w:rPr>
          <w:sz w:val="22"/>
          <w:szCs w:val="22"/>
        </w:rPr>
      </w:pPr>
    </w:p>
    <w:p w14:paraId="53CF1A2E" w14:textId="4B2C4754" w:rsidR="00023804" w:rsidRDefault="00023804" w:rsidP="00472E23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CB93B93" wp14:editId="692F8357">
            <wp:extent cx="5133975" cy="6705600"/>
            <wp:effectExtent l="0" t="0" r="952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5C2BD" w14:textId="76AC79AE" w:rsidR="00A81242" w:rsidRDefault="00A81242" w:rsidP="00472E23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1C4F71B" wp14:editId="10B837C1">
            <wp:extent cx="5943600" cy="8407400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8ADD" w14:textId="5B5B5EE4" w:rsidR="00A81242" w:rsidRPr="00472E23" w:rsidRDefault="00A81242" w:rsidP="00472E23">
      <w:pPr>
        <w:rPr>
          <w:sz w:val="22"/>
          <w:szCs w:val="22"/>
        </w:rPr>
      </w:pPr>
    </w:p>
    <w:sectPr w:rsidR="00A81242" w:rsidRPr="00472E23" w:rsidSect="006A4EE8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9B35" w14:textId="77777777" w:rsidR="009E3DC9" w:rsidRDefault="009E3DC9">
      <w:r>
        <w:separator/>
      </w:r>
    </w:p>
  </w:endnote>
  <w:endnote w:type="continuationSeparator" w:id="0">
    <w:p w14:paraId="573B1EA9" w14:textId="77777777" w:rsidR="009E3DC9" w:rsidRDefault="009E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C35" w14:textId="76FF9E29" w:rsidR="003D0CC0" w:rsidRDefault="003D0C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A3CCD">
      <w:rPr>
        <w:rStyle w:val="PageNumber"/>
      </w:rPr>
      <w:fldChar w:fldCharType="separate"/>
    </w:r>
    <w:r w:rsidR="001A3C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B0BC9" w14:textId="77777777" w:rsidR="003D0CC0" w:rsidRDefault="003D0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71EA" w14:textId="77777777" w:rsidR="003D0CC0" w:rsidRDefault="003D0CC0" w:rsidP="000C4F32">
    <w:pPr>
      <w:pStyle w:val="Footer"/>
      <w:framePr w:wrap="around" w:vAnchor="text" w:hAnchor="page" w:x="6991" w:y="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D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7AF9DF" w14:textId="170EBC78" w:rsidR="003D0CC0" w:rsidRPr="00472E23" w:rsidRDefault="001457CC" w:rsidP="005445A3">
    <w:pPr>
      <w:pStyle w:val="Footer"/>
      <w:rPr>
        <w:b/>
        <w:bCs/>
        <w:sz w:val="20"/>
      </w:rPr>
    </w:pPr>
    <w:r>
      <w:rPr>
        <w:b/>
        <w:bCs/>
        <w:sz w:val="20"/>
      </w:rPr>
      <w:t>Washed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864E" w14:textId="77777777" w:rsidR="003D0CC0" w:rsidRDefault="003D0CC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0664" w14:textId="77777777" w:rsidR="009E3DC9" w:rsidRDefault="009E3DC9">
      <w:r>
        <w:separator/>
      </w:r>
    </w:p>
  </w:footnote>
  <w:footnote w:type="continuationSeparator" w:id="0">
    <w:p w14:paraId="7686686F" w14:textId="77777777" w:rsidR="009E3DC9" w:rsidRDefault="009E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8D19" w14:textId="33462788" w:rsidR="00BB387F" w:rsidRDefault="00BB387F" w:rsidP="001A3CCD">
    <w:pPr>
      <w:pStyle w:val="Header"/>
      <w:jc w:val="center"/>
    </w:pPr>
    <w:r w:rsidRPr="00CC1D2E">
      <w:rPr>
        <w:sz w:val="20"/>
        <w:szCs w:val="20"/>
      </w:rPr>
      <w:t xml:space="preserve">For further study, or if questions, please Call: 804-277-1983 or Visit </w:t>
    </w:r>
    <w:proofErr w:type="gramStart"/>
    <w:r w:rsidRPr="00CC1D2E">
      <w:rPr>
        <w:sz w:val="20"/>
        <w:szCs w:val="20"/>
      </w:rPr>
      <w:t>www.courthousechurchofchrist.com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E3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665A066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5EB65EF"/>
    <w:multiLevelType w:val="hybridMultilevel"/>
    <w:tmpl w:val="939A27C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83CCB47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917320">
    <w:abstractNumId w:val="9"/>
  </w:num>
  <w:num w:numId="2" w16cid:durableId="1575892287">
    <w:abstractNumId w:val="1"/>
  </w:num>
  <w:num w:numId="3" w16cid:durableId="1627815343">
    <w:abstractNumId w:val="11"/>
  </w:num>
  <w:num w:numId="4" w16cid:durableId="1024096049">
    <w:abstractNumId w:val="6"/>
  </w:num>
  <w:num w:numId="5" w16cid:durableId="293755990">
    <w:abstractNumId w:val="7"/>
  </w:num>
  <w:num w:numId="6" w16cid:durableId="503859580">
    <w:abstractNumId w:val="3"/>
  </w:num>
  <w:num w:numId="7" w16cid:durableId="1207107869">
    <w:abstractNumId w:val="2"/>
  </w:num>
  <w:num w:numId="8" w16cid:durableId="94982509">
    <w:abstractNumId w:val="8"/>
  </w:num>
  <w:num w:numId="9" w16cid:durableId="180172248">
    <w:abstractNumId w:val="10"/>
  </w:num>
  <w:num w:numId="10" w16cid:durableId="88817957">
    <w:abstractNumId w:val="5"/>
  </w:num>
  <w:num w:numId="11" w16cid:durableId="654142891">
    <w:abstractNumId w:val="0"/>
  </w:num>
  <w:num w:numId="12" w16cid:durableId="1700399097">
    <w:abstractNumId w:val="4"/>
  </w:num>
  <w:num w:numId="13" w16cid:durableId="10259068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7B"/>
    <w:rsid w:val="00000D56"/>
    <w:rsid w:val="00023804"/>
    <w:rsid w:val="000328A6"/>
    <w:rsid w:val="00062324"/>
    <w:rsid w:val="00065C6D"/>
    <w:rsid w:val="00074887"/>
    <w:rsid w:val="000A473A"/>
    <w:rsid w:val="000A6ECF"/>
    <w:rsid w:val="000B3AF1"/>
    <w:rsid w:val="000C4F32"/>
    <w:rsid w:val="000E07F2"/>
    <w:rsid w:val="000E29B6"/>
    <w:rsid w:val="000E5184"/>
    <w:rsid w:val="000F3891"/>
    <w:rsid w:val="000F6F83"/>
    <w:rsid w:val="00114FEA"/>
    <w:rsid w:val="001457CC"/>
    <w:rsid w:val="00147A69"/>
    <w:rsid w:val="00157D15"/>
    <w:rsid w:val="00170FA3"/>
    <w:rsid w:val="001A3CCD"/>
    <w:rsid w:val="001A7553"/>
    <w:rsid w:val="001C03ED"/>
    <w:rsid w:val="001C1E2D"/>
    <w:rsid w:val="001C3C05"/>
    <w:rsid w:val="001D5078"/>
    <w:rsid w:val="001E3962"/>
    <w:rsid w:val="00212A41"/>
    <w:rsid w:val="002213D4"/>
    <w:rsid w:val="00223E4F"/>
    <w:rsid w:val="002279E2"/>
    <w:rsid w:val="0025403D"/>
    <w:rsid w:val="0025466A"/>
    <w:rsid w:val="00295C64"/>
    <w:rsid w:val="002B64CB"/>
    <w:rsid w:val="00300EAE"/>
    <w:rsid w:val="00304E52"/>
    <w:rsid w:val="00336E95"/>
    <w:rsid w:val="0035521F"/>
    <w:rsid w:val="00360957"/>
    <w:rsid w:val="00360F02"/>
    <w:rsid w:val="00362020"/>
    <w:rsid w:val="00365C43"/>
    <w:rsid w:val="00371896"/>
    <w:rsid w:val="00385FE4"/>
    <w:rsid w:val="00392DA5"/>
    <w:rsid w:val="003934C7"/>
    <w:rsid w:val="003A3E2C"/>
    <w:rsid w:val="003A4851"/>
    <w:rsid w:val="003D0CC0"/>
    <w:rsid w:val="003D6DB8"/>
    <w:rsid w:val="003F101A"/>
    <w:rsid w:val="003F5146"/>
    <w:rsid w:val="003F54E3"/>
    <w:rsid w:val="00406C0B"/>
    <w:rsid w:val="00415FF9"/>
    <w:rsid w:val="004209C9"/>
    <w:rsid w:val="00436483"/>
    <w:rsid w:val="00445EE5"/>
    <w:rsid w:val="00456030"/>
    <w:rsid w:val="004565BD"/>
    <w:rsid w:val="00472E23"/>
    <w:rsid w:val="004D2CCF"/>
    <w:rsid w:val="004F1AB9"/>
    <w:rsid w:val="00510C91"/>
    <w:rsid w:val="005214EC"/>
    <w:rsid w:val="005274AC"/>
    <w:rsid w:val="005340E4"/>
    <w:rsid w:val="00536483"/>
    <w:rsid w:val="005445A3"/>
    <w:rsid w:val="00575B16"/>
    <w:rsid w:val="005862F9"/>
    <w:rsid w:val="0059669C"/>
    <w:rsid w:val="005D7BD4"/>
    <w:rsid w:val="005F3BCC"/>
    <w:rsid w:val="005F5D8C"/>
    <w:rsid w:val="006034EB"/>
    <w:rsid w:val="00626761"/>
    <w:rsid w:val="00633436"/>
    <w:rsid w:val="00634B85"/>
    <w:rsid w:val="0064103C"/>
    <w:rsid w:val="00646605"/>
    <w:rsid w:val="006511BE"/>
    <w:rsid w:val="006958FE"/>
    <w:rsid w:val="006A4EE8"/>
    <w:rsid w:val="006A7C38"/>
    <w:rsid w:val="006E3C64"/>
    <w:rsid w:val="007017B5"/>
    <w:rsid w:val="00705CD4"/>
    <w:rsid w:val="00716900"/>
    <w:rsid w:val="0072111B"/>
    <w:rsid w:val="007404AF"/>
    <w:rsid w:val="007439CF"/>
    <w:rsid w:val="00752BC4"/>
    <w:rsid w:val="00776F56"/>
    <w:rsid w:val="007909B9"/>
    <w:rsid w:val="00793EF8"/>
    <w:rsid w:val="00797E35"/>
    <w:rsid w:val="007C64A3"/>
    <w:rsid w:val="007D259C"/>
    <w:rsid w:val="00810C33"/>
    <w:rsid w:val="0083545D"/>
    <w:rsid w:val="00835538"/>
    <w:rsid w:val="008531BF"/>
    <w:rsid w:val="00860304"/>
    <w:rsid w:val="0087404F"/>
    <w:rsid w:val="0087478E"/>
    <w:rsid w:val="00881E13"/>
    <w:rsid w:val="0088266F"/>
    <w:rsid w:val="00882AAA"/>
    <w:rsid w:val="0088778C"/>
    <w:rsid w:val="00890D04"/>
    <w:rsid w:val="00890E3C"/>
    <w:rsid w:val="008B3540"/>
    <w:rsid w:val="008C671E"/>
    <w:rsid w:val="008C7857"/>
    <w:rsid w:val="008F3406"/>
    <w:rsid w:val="008F68FF"/>
    <w:rsid w:val="008F6CC3"/>
    <w:rsid w:val="008F79AD"/>
    <w:rsid w:val="00913C0D"/>
    <w:rsid w:val="009218CA"/>
    <w:rsid w:val="00931B6C"/>
    <w:rsid w:val="00932D8B"/>
    <w:rsid w:val="00936BA3"/>
    <w:rsid w:val="0094355F"/>
    <w:rsid w:val="009449C6"/>
    <w:rsid w:val="00953572"/>
    <w:rsid w:val="0096099B"/>
    <w:rsid w:val="009609BA"/>
    <w:rsid w:val="0096533C"/>
    <w:rsid w:val="00965F5D"/>
    <w:rsid w:val="00987CB3"/>
    <w:rsid w:val="009941EF"/>
    <w:rsid w:val="009A2E7B"/>
    <w:rsid w:val="009B2503"/>
    <w:rsid w:val="009C767F"/>
    <w:rsid w:val="009E3DC9"/>
    <w:rsid w:val="00A05535"/>
    <w:rsid w:val="00A0595F"/>
    <w:rsid w:val="00A2229A"/>
    <w:rsid w:val="00A2384B"/>
    <w:rsid w:val="00A42472"/>
    <w:rsid w:val="00A57423"/>
    <w:rsid w:val="00A81242"/>
    <w:rsid w:val="00A81676"/>
    <w:rsid w:val="00A853E7"/>
    <w:rsid w:val="00AA3787"/>
    <w:rsid w:val="00AB7115"/>
    <w:rsid w:val="00AC077F"/>
    <w:rsid w:val="00AC69E1"/>
    <w:rsid w:val="00AD1636"/>
    <w:rsid w:val="00AD47EB"/>
    <w:rsid w:val="00AE0CEE"/>
    <w:rsid w:val="00AF26F1"/>
    <w:rsid w:val="00B01E0C"/>
    <w:rsid w:val="00B14793"/>
    <w:rsid w:val="00B200B4"/>
    <w:rsid w:val="00B742FD"/>
    <w:rsid w:val="00B921DA"/>
    <w:rsid w:val="00BA5020"/>
    <w:rsid w:val="00BA7572"/>
    <w:rsid w:val="00BB387F"/>
    <w:rsid w:val="00BB5D8F"/>
    <w:rsid w:val="00BC2AFB"/>
    <w:rsid w:val="00BE38D8"/>
    <w:rsid w:val="00BF6D6B"/>
    <w:rsid w:val="00C033AE"/>
    <w:rsid w:val="00C1337E"/>
    <w:rsid w:val="00C20639"/>
    <w:rsid w:val="00C41B4B"/>
    <w:rsid w:val="00C42DD1"/>
    <w:rsid w:val="00C46DE5"/>
    <w:rsid w:val="00C549B5"/>
    <w:rsid w:val="00C9070C"/>
    <w:rsid w:val="00C95A9F"/>
    <w:rsid w:val="00CB09F2"/>
    <w:rsid w:val="00CC39F1"/>
    <w:rsid w:val="00CD00CD"/>
    <w:rsid w:val="00D127DE"/>
    <w:rsid w:val="00D258CB"/>
    <w:rsid w:val="00D323EF"/>
    <w:rsid w:val="00D71887"/>
    <w:rsid w:val="00D72D82"/>
    <w:rsid w:val="00D846DA"/>
    <w:rsid w:val="00DB4BF9"/>
    <w:rsid w:val="00DC0A12"/>
    <w:rsid w:val="00DE6A90"/>
    <w:rsid w:val="00E03C26"/>
    <w:rsid w:val="00E03CF4"/>
    <w:rsid w:val="00E12E78"/>
    <w:rsid w:val="00E234D7"/>
    <w:rsid w:val="00E5137B"/>
    <w:rsid w:val="00E658F8"/>
    <w:rsid w:val="00E80179"/>
    <w:rsid w:val="00E808E8"/>
    <w:rsid w:val="00EB31C5"/>
    <w:rsid w:val="00EF7838"/>
    <w:rsid w:val="00F07A81"/>
    <w:rsid w:val="00F2119A"/>
    <w:rsid w:val="00F3012B"/>
    <w:rsid w:val="00F54DF7"/>
    <w:rsid w:val="00FA71FB"/>
    <w:rsid w:val="00FB6D2A"/>
    <w:rsid w:val="00FC5B64"/>
    <w:rsid w:val="00FF2100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2D09C"/>
  <w15:chartTrackingRefBased/>
  <w15:docId w15:val="{3340F317-DB7A-42C5-8AB2-BBB1CC6C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5A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B38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962"/>
    <w:rPr>
      <w:color w:val="0000FF"/>
      <w:u w:val="single"/>
    </w:rPr>
  </w:style>
  <w:style w:type="paragraph" w:customStyle="1" w:styleId="metadatabyline">
    <w:name w:val="metadata__byline"/>
    <w:basedOn w:val="Normal"/>
    <w:rsid w:val="001E3962"/>
    <w:pPr>
      <w:spacing w:before="100" w:beforeAutospacing="1" w:after="100" w:afterAutospacing="1"/>
    </w:pPr>
  </w:style>
  <w:style w:type="character" w:customStyle="1" w:styleId="metadatabylineauthor">
    <w:name w:val="metadata__byline__author"/>
    <w:basedOn w:val="DefaultParagraphFont"/>
    <w:rsid w:val="001E3962"/>
  </w:style>
  <w:style w:type="paragraph" w:customStyle="1" w:styleId="update-time">
    <w:name w:val="update-time"/>
    <w:basedOn w:val="Normal"/>
    <w:rsid w:val="001E3962"/>
    <w:pPr>
      <w:spacing w:before="100" w:beforeAutospacing="1" w:after="100" w:afterAutospacing="1"/>
    </w:pPr>
  </w:style>
  <w:style w:type="character" w:customStyle="1" w:styleId="cdheadline-text">
    <w:name w:val="cd__headline-text"/>
    <w:basedOn w:val="DefaultParagraphFont"/>
    <w:rsid w:val="001E3962"/>
  </w:style>
  <w:style w:type="paragraph" w:customStyle="1" w:styleId="zn-bodyparagraph">
    <w:name w:val="zn-body__paragraph"/>
    <w:basedOn w:val="Normal"/>
    <w:rsid w:val="001E396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unhideWhenUsed/>
    <w:rsid w:val="001E3962"/>
    <w:rPr>
      <w:i/>
      <w:iCs/>
    </w:rPr>
  </w:style>
  <w:style w:type="character" w:customStyle="1" w:styleId="elstoryelementheader">
    <w:name w:val="el__storyelement__header"/>
    <w:basedOn w:val="DefaultParagraphFont"/>
    <w:rsid w:val="001E3962"/>
  </w:style>
  <w:style w:type="character" w:styleId="UnresolvedMention">
    <w:name w:val="Unresolved Mention"/>
    <w:basedOn w:val="DefaultParagraphFont"/>
    <w:uiPriority w:val="99"/>
    <w:semiHidden/>
    <w:unhideWhenUsed/>
    <w:rsid w:val="001E3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232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45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115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3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6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0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47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0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98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05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5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3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37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50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2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95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43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6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65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9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5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8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1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14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60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6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6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56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9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4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63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30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0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26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44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2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2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3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38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13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4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83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1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6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70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3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03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93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53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9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5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3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59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6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24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04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2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1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5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21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1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7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9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7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64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3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47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8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25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4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09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24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0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1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68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7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25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6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87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9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0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7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84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7659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9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single" w:sz="6" w:space="8" w:color="E6E6E6"/>
                                        <w:bottom w:val="single" w:sz="6" w:space="11" w:color="E6E6E6"/>
                                        <w:right w:val="single" w:sz="6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204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83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069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Washed</vt:lpstr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Washed</dc:title>
  <dc:subject>04/23/2023</dc:subject>
  <dc:creator>DarkWolf</dc:creator>
  <cp:keywords/>
  <cp:lastModifiedBy>Nathan Morrison</cp:lastModifiedBy>
  <cp:revision>5</cp:revision>
  <cp:lastPrinted>2007-06-29T04:29:00Z</cp:lastPrinted>
  <dcterms:created xsi:type="dcterms:W3CDTF">2023-04-20T19:19:00Z</dcterms:created>
  <dcterms:modified xsi:type="dcterms:W3CDTF">2023-04-20T22:45:00Z</dcterms:modified>
</cp:coreProperties>
</file>